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超音波診断装置を用いた舌骨上筋群と口腔機能・嚥下機能との関連, </w:t>
      </w:r>
      <w:r>
        <w:rPr>
          <w:rFonts w:ascii="" w:hAnsi="" w:cs="" w:eastAsia=""/>
          <w:b w:val="false"/>
          <w:i w:val="true"/>
          <w:strike w:val="false"/>
          <w:color w:val="000000"/>
          <w:sz w:val="20"/>
          <w:u w:val="none"/>
        </w:rPr>
        <w:t xml:space="preserve">日本摂食嚥下リハビリテーション学会第29回学術大会,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Yuka Shikama,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metformin and aging in salivary expression of ACE2 and TMPRSS2.,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Hozumi Yoshihara, Naoki Maeda, Ryosuke Kasai, Tadashi Inoue, Masafumi Amano, Yuuri Oku, 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Hozumi Yoshihara,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Sjögren症候群の最近の知見 総説2 Sjögren症候群の病理,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788-793,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フレイルに関連する口腔機能評価における音声解析の有用性, </w:t>
      </w:r>
      <w:r>
        <w:rPr>
          <w:rFonts w:ascii="" w:hAnsi="" w:cs="" w:eastAsia=""/>
          <w:b w:val="false"/>
          <w:i w:val="true"/>
          <w:strike w:val="false"/>
          <w:color w:val="000000"/>
          <w:sz w:val="20"/>
          <w:u w:val="none"/>
        </w:rPr>
        <w:t xml:space="preserve">令和6年度 公益社団法人日本補綴歯科学会 中国・四国支部学術大会,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松下 健二 : </w:t>
      </w:r>
      <w:r>
        <w:rPr>
          <w:rFonts w:ascii="" w:hAnsi="" w:cs="" w:eastAsia=""/>
          <w:b w:val="false"/>
          <w:i w:val="false"/>
          <w:strike w:val="false"/>
          <w:color w:val="000000"/>
          <w:sz w:val="20"/>
          <w:u w:val="none"/>
        </w:rPr>
        <w:t xml:space="preserve">唾液腺ADAM17発現に対する肥満・加齢の影響とメトホルミンの効果,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口腔領域における免疫疾患の病理, </w:t>
      </w:r>
      <w:r>
        <w:rPr>
          <w:rFonts w:ascii="" w:hAnsi="" w:cs="" w:eastAsia=""/>
          <w:b w:val="false"/>
          <w:i w:val="true"/>
          <w:strike w:val="false"/>
          <w:color w:val="000000"/>
          <w:sz w:val="20"/>
          <w:u w:val="none"/>
        </w:rPr>
        <w:t xml:space="preserve">第61回 · 第62回教育研修会 (口腔四学会合同研修会),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Tomoya Koda,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Masayuki Domichi, Akiko Suganuma, Shinji Fujiwara,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Subjective assessment of sensory function and oral function decline in older adults,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e0326788, 2025.</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Kazuki Fukuta,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Role of FGL-1 in Interorgan Communication by Controlling T Cell Homeostasis During the Onset of Sjögren Disease.,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 Maeo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Wakana Kohira, Yukari Suzuki, Yoshihito Yamakawa,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Tongue Posture Improvement Effect of Orofacial Myofunctional Therapy Comprehensive Study of Nasal Ventilation Condition Using Computational Fluid Dynamics and Dental Arch Morphology., </w:t>
      </w:r>
      <w:r>
        <w:rPr>
          <w:rFonts w:ascii="" w:hAnsi="" w:cs="" w:eastAsia=""/>
          <w:b w:val="false"/>
          <w:i w:val="true"/>
          <w:strike w:val="false"/>
          <w:color w:val="000000"/>
          <w:sz w:val="20"/>
          <w:u w:val="single"/>
        </w:rPr>
        <w:t>Orthodontics &amp; Craniofacial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Kenji Yoshimura, Teppei Tajikara, Yoshiyuki Eshita, Yoshitaka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evaluation with stratified randomized controlled study of foam dentifrice containing isodecyl galactosides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differentiation related with autoimmunity via autophagy in neonatal thymus,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市場 裕康, 萬好 哲也,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壮年期から高齢期における嚥下機能と舌骨上筋群，舌骨の位置に関する検討, </w:t>
      </w:r>
      <w:r>
        <w:rPr>
          <w:rFonts w:ascii="" w:hAnsi="" w:cs="" w:eastAsia=""/>
          <w:b w:val="false"/>
          <w:i w:val="true"/>
          <w:strike w:val="false"/>
          <w:color w:val="000000"/>
          <w:sz w:val="20"/>
          <w:u w:val="none"/>
        </w:rPr>
        <w:t xml:space="preserve">日本補綴歯科学会第 134 回学術大会,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田上義弘 (名),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栄養指導と口腔リハビリテーションが口腔機能，食品多様性，栄養状態に及ぼす影響, </w:t>
      </w:r>
      <w:r>
        <w:rPr>
          <w:rFonts w:ascii="" w:hAnsi="" w:cs="" w:eastAsia=""/>
          <w:b w:val="false"/>
          <w:i w:val="true"/>
          <w:strike w:val="false"/>
          <w:color w:val="000000"/>
          <w:sz w:val="20"/>
          <w:u w:val="none"/>
        </w:rPr>
        <w:t xml:space="preserve">日本老年歯科医学会第36回学術大会,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