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rjac366,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5"/>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239-241,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4200-4205,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Misuzu Matsumoto, Shizuka Kuroshima,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Psychological Adjustment and Related Factors in Patients with Recurrence/Metastatic Lung Cancer after Curative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200-207, 2023.</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206, 2023.</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112162, 2023.</w:t>
      </w:r>
    </w:p>
    <w:p>
      <w:pPr>
        <w:numPr>
          <w:numId w:val="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CBCT to guide endobronchial interventions A cost efficient but powerful option, </w:t>
      </w:r>
      <w:r>
        <w:rPr>
          <w:rFonts w:ascii="" w:hAnsi="" w:cs="" w:eastAsia=""/>
          <w:b w:val="false"/>
          <w:i w:val="true"/>
          <w:strike w:val="false"/>
          <w:color w:val="000000"/>
          <w:sz w:val="20"/>
          <w:u w:val="none"/>
        </w:rPr>
        <w:t xml:space="preserve">The 22nd World Congress for Bronchology and Interventional Pulmonology (WCBIP),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《教育講演》Cone-beam CTガイド下気管支鏡,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当科における再発胸腺癌治療に対するレンバチニブの使用経験からの考察, </w:t>
      </w:r>
      <w:r>
        <w:rPr>
          <w:rFonts w:ascii="" w:hAnsi="" w:cs="" w:eastAsia=""/>
          <w:b w:val="false"/>
          <w:i w:val="true"/>
          <w:strike w:val="false"/>
          <w:color w:val="000000"/>
          <w:sz w:val="20"/>
          <w:u w:val="none"/>
        </w:rPr>
        <w:t xml:space="preserve">胸腺癌の治療を考える会in四国,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がんにかかるリスクを減らす生活習慣,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甲状腺腫瘍診療ガイドライン2024 第6章 低分化癌,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e68-e76, 2023.</w:t>
      </w:r>
    </w:p>
    <w:p>
      <w:pPr>
        <w:numPr>
          <w:numId w:val="6"/>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Takashi Shono, Haruka Takasugi, </w:t>
      </w:r>
      <w:r>
        <w:rPr>
          <w:rFonts w:ascii="" w:hAnsi="" w:cs="" w:eastAsia=""/>
          <w:b w:val="true"/>
          <w:i w:val="false"/>
          <w:strike w:val="false"/>
          <w:color w:val="000000"/>
          <w:sz w:val="20"/>
          <w:u w:val="single"/>
        </w:rPr>
        <w:t>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Strategy for Chylothorax After Esophagectomy: Lymphangiography with an Inguinal Intranodal Approach,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1421-1426,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388-402,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467-472, 2023.</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426-433, 2023.</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肺癌外科治療の課題解決を目指して,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99-106,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121-124,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Kyoka Muguruma, Shiho Soejima,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NPTX2 as an Indicator of Malignant Behavior in Thymic Epithelial Tumors,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6"/>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Aya Nishisho, Naoki Hino,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S-1 combined with low-dose docetaxel as neoadjuvant chemotherapy (N-1 study, phase II trial) in patients with operable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e350-e359,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The Journal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12, 2024.</w:t>
      </w:r>
    </w:p>
    <w:p>
      <w:pPr>
        <w:numPr>
          <w:numId w:val="6"/>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Mitsuru Tomita,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Teruki Shimizu, Ryo Yamada,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adenocarcinoma in situ with morule - like components: A surgical case report,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102008, 2024.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A novel CT-based radiomics model for predicting response and prognosis of chemoradiotherapy in esophageal squamous cell carcinoma (Scientific Reports, (2024), 14, 1, (2039), 10.1038/s41598-024-52418-4),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3648, 2024.</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《ランチョンセミナー》気管支断端の血流を意識した肺葉切除,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腹腔鏡下胃管作成における手術時間短縮に向けての取り組み,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当院における腹臥位胸腔鏡下食道亜全摘術の術後短期成績について∼上縦隔リンパ節郭清における有用性∼,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チームで肺癌手術のレベルアップを, </w:t>
      </w:r>
      <w:r>
        <w:rPr>
          <w:rFonts w:ascii="" w:hAnsi="" w:cs="" w:eastAsia=""/>
          <w:b w:val="false"/>
          <w:i w:val="true"/>
          <w:strike w:val="false"/>
          <w:color w:val="000000"/>
          <w:sz w:val="20"/>
          <w:u w:val="none"/>
        </w:rPr>
        <w:t xml:space="preserve">第23回高知内視鏡外科フォーラム,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甲状腺がん, </w:t>
      </w:r>
      <w:r>
        <w:rPr>
          <w:rFonts w:ascii="" w:hAnsi="" w:cs="" w:eastAsia=""/>
          <w:b w:val="false"/>
          <w:i w:val="true"/>
          <w:strike w:val="false"/>
          <w:color w:val="000000"/>
          <w:sz w:val="20"/>
          <w:u w:val="none"/>
        </w:rPr>
        <w:t xml:space="preserve">徳島大学病院がん診療連携センターフォーラム2024,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肺がん手術の最前線, </w:t>
      </w:r>
      <w:r>
        <w:rPr>
          <w:rFonts w:ascii="" w:hAnsi="" w:cs="" w:eastAsia=""/>
          <w:b w:val="false"/>
          <w:i w:val="true"/>
          <w:strike w:val="false"/>
          <w:color w:val="000000"/>
          <w:sz w:val="20"/>
          <w:u w:val="none"/>
        </w:rPr>
        <w:t xml:space="preserve">徳島大学病院フォーラム2024春,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《教授就任記念講演》肺癌外科治療の課題解決を目指して,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53-62,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1475-1482,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Haiyan Lu, Sandra S Wise, Jennifer H Toyoda, Rachel M Speer, Tayler J Croom-Perez, Idoia Meaza, J Calvin Kouokam, Jamie Lynn Wise, Gary Hoyle, Ning Chen, John Wise Pierce Jr,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Wise Pierce Sr : </w:t>
      </w:r>
      <w:r>
        <w:rPr>
          <w:rFonts w:ascii="" w:hAnsi="" w:cs="" w:eastAsia=""/>
          <w:b w:val="false"/>
          <w:i w:val="false"/>
          <w:strike w:val="false"/>
          <w:color w:val="000000"/>
          <w:sz w:val="20"/>
          <w:u w:val="none"/>
        </w:rPr>
        <w:t xml:space="preserve">Particulate hexavalent chromium exposure induces DNA double-strand breaks and inhibits homologous recombination repair in rat and human lung tissues,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370, </w:t>
      </w:r>
      <w:r>
        <w:rPr>
          <w:rFonts w:ascii="" w:hAnsi="" w:cs="" w:eastAsia=""/>
          <w:b w:val="false"/>
          <w:i w:val="false"/>
          <w:strike w:val="false"/>
          <w:color w:val="000000"/>
          <w:sz w:val="20"/>
          <w:u w:val="none"/>
        </w:rPr>
        <w:t>143982, 2024.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Esophageal Atresia Caused by Corrosive Esophagitis for over 50 Years: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24, 2025.</w:t>
      </w:r>
    </w:p>
    <w:p>
      <w:pPr>
        <w:numPr>
          <w:numId w:val="7"/>
        </w:numPr>
        <w:autoSpaceDE w:val="off"/>
        <w:autoSpaceDN w:val="off"/>
        <w:spacing w:line="-240" w:lineRule="auto"/>
        <w:ind w:left="30"/>
      </w:pP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Tumor-infiltrating lymphocytes around ductal carcinoma in situ on core needle biopsy can aid in the prediction of the presence of invasive carcinoma, </w:t>
      </w:r>
      <w:r>
        <w:rPr>
          <w:rFonts w:ascii="" w:hAnsi="" w:cs="" w:eastAsia=""/>
          <w:b w:val="false"/>
          <w:i w:val="true"/>
          <w:strike w:val="false"/>
          <w:color w:val="000000"/>
          <w:sz w:val="20"/>
          <w:u w:val="none"/>
        </w:rPr>
        <w:t xml:space="preserve">San Antonio Breast Cancer Symposium,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線維細胞の腫瘍内浸潤およびそれを誘導する走化因子が非小細胞肺癌の予後に及ぼす影響についての解析,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小島 史嗣, 分島 良,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上田 雄一郎, 豊 洋次郎, 小林 正嗣, 佐藤 雅昭, 清水 公裕, 新谷 康,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津谷 康大, 中島 崇裕, 芳川 豊史, 佐藤 寿彦 : </w:t>
      </w:r>
      <w:r>
        <w:rPr>
          <w:rFonts w:ascii="" w:hAnsi="" w:cs="" w:eastAsia=""/>
          <w:b w:val="false"/>
          <w:i w:val="false"/>
          <w:strike w:val="false"/>
          <w:color w:val="000000"/>
          <w:sz w:val="20"/>
          <w:u w:val="none"/>
        </w:rPr>
        <w:t xml:space="preserve">日本におけるsublobar切除とマーキング法の現状:肺精密縮小手術研究会からの報告,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富永 景子,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石橋 佳奈, 梅田 穂奈美,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山崎 誠司,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ラッププロテクターとストーマパウチを用いた簡易開窓術が症状緩和に有効であった肺癌終末期膿胸の1例,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難治性重症筋無力症患者における臨床像ならびにB細胞の検討,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肺がん術式選択が予後に与える影響:リアルワールドデータ解析,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真理,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山村 篤司郎,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伊崎 富由美,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難治性肺mycobacterium abscessus感染症に手術療法を行い病状コントロールを得た一例, </w:t>
      </w:r>
      <w:r>
        <w:rPr>
          <w:rFonts w:ascii="" w:hAnsi="" w:cs="" w:eastAsia=""/>
          <w:b w:val="false"/>
          <w:i w:val="true"/>
          <w:strike w:val="false"/>
          <w:color w:val="000000"/>
          <w:sz w:val="20"/>
          <w:u w:val="none"/>
        </w:rPr>
        <w:t xml:space="preserve">第75回日本結核・非結核性抗酸菌症学会中国四国支部会,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下部食道噴門側胃切徐後に縫合不全を来した1例,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早期肺がんの診断と治療, </w:t>
      </w:r>
      <w:r>
        <w:rPr>
          <w:rFonts w:ascii="" w:hAnsi="" w:cs="" w:eastAsia=""/>
          <w:b w:val="false"/>
          <w:i w:val="true"/>
          <w:strike w:val="false"/>
          <w:color w:val="000000"/>
          <w:sz w:val="20"/>
          <w:u w:val="none"/>
        </w:rPr>
        <w:t xml:space="preserve">徳島大学病院フォーラム2025春,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学校で教えて欲しいがんの知識, </w:t>
      </w:r>
      <w:r>
        <w:rPr>
          <w:rFonts w:ascii="" w:hAnsi="" w:cs="" w:eastAsia=""/>
          <w:b w:val="false"/>
          <w:i w:val="true"/>
          <w:strike w:val="false"/>
          <w:color w:val="000000"/>
          <w:sz w:val="20"/>
          <w:u w:val="none"/>
        </w:rPr>
        <w:t xml:space="preserve">徳島県がん教育指導者・外部講師研修会,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当院でのVANSの取り込みと手術成績, </w:t>
      </w:r>
      <w:r>
        <w:rPr>
          <w:rFonts w:ascii="" w:hAnsi="" w:cs="" w:eastAsia=""/>
          <w:b w:val="false"/>
          <w:i w:val="true"/>
          <w:strike w:val="false"/>
          <w:color w:val="000000"/>
          <w:sz w:val="20"/>
          <w:u w:val="none"/>
        </w:rPr>
        <w:t xml:space="preserve">VANSを学ぶin 高知,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馬場 彩花, 松井 栞,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an Ultrathin Bronchoscope With a Larger Working Channel Enhances Diagnostic Yield in Cone-Beam CT-Guided Transbronchial Biopsy,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吉岡 俊彦, 八木 健太, 松井 栞, 馬場 彩花,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Real-World Validation of Other Disease Morbidity After Lung Cancer Surgery Using a Japanese Database in Reference to JCOG0802/WJOG4607L,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Study of Multiple Nodular Lesions in the Anterior Mediastinum Detected on Preoperative Imaging,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彩花, 遠藤 鋭人, 阿部 祐也, 松井 栞,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Airway Stenting for the Treatment of Airway Stenosis in Advanced Lung Cancer; a Study of 20 Patients With Advanced Lung Cancer,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《アフタヌーンセミナー》Cone-beam CTを用いた気管支鏡下コイルマーキング∼確実な局在同定と部分切除∼,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ウェラブル端末からみる肺切除患者の回復過程,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pStageⅠ肺腺癌の精度の高い予後層別化を目指して,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解剖学的肺切除歴のあるredo手術における後方視的検討,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術式変更となった区域切除術の検討,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前縦隔腫瘍に対し剣状突起下アプローチで行った胸腔鏡下とロボット支援下手術の検討,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術前CTで前縦隔に多発病変を認めた症例の臨床病理学的特徴,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内視鏡下甲状腺悪性腫瘍手術におけるD1郭清の工夫,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肺葉切除におけるICG蛍光を用いた気管支動脈の術中同定と先行切離法, </w:t>
      </w:r>
      <w:r>
        <w:rPr>
          <w:rFonts w:ascii="" w:hAnsi="" w:cs="" w:eastAsia=""/>
          <w:b w:val="false"/>
          <w:i w:val="true"/>
          <w:strike w:val="false"/>
          <w:color w:val="000000"/>
          <w:sz w:val="20"/>
          <w:u w:val="none"/>
        </w:rPr>
        <w:t xml:space="preserve">日本蛍光ガイド手術研究会第8回学術集会,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CTガイド下気管支鏡下生検∼極細径気管支鏡のチャネル径の拡大による利点∼,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選択的肺葉ブロックとコイルマーキングを併用した非触知結節に対する1切除例,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完全内臓逆位に合併した左下葉肺癌に対しロボット支援胸腔鏡下左S6区域切除を施行した一例,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低侵襲食道癌手術における術中偶発症とトラブルシューティング,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気管支断端瘻を治癒に導く胸腔ドレナージ,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肺部分切除困難症例における気管支鏡下金属コイルマーキング法の有用性,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当院におけるHBOC血縁者に対するBRCA遺伝学的検査実施状況, </w:t>
      </w:r>
      <w:r>
        <w:rPr>
          <w:rFonts w:ascii="" w:hAnsi="" w:cs="" w:eastAsia=""/>
          <w:b w:val="false"/>
          <w:i w:val="true"/>
          <w:strike w:val="false"/>
          <w:color w:val="000000"/>
          <w:sz w:val="20"/>
          <w:u w:val="none"/>
        </w:rPr>
        <w:t xml:space="preserve">第31回日本遺伝性腫瘍学会学術集会,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縫合不全ゼロを目指したICG胃管血流評価の取り組み,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気管・気管支浸潤を疑う食道癌に対する超音波気管支鏡による壁深達度診断の有用性,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当科における術前3剤併用化学療法+術後ニボルマブ療法を施行した食道癌症例の検討,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当院における甲状腺良性疾患に対する内視鏡下手術の手術成績, </w:t>
      </w:r>
      <w:r>
        <w:rPr>
          <w:rFonts w:ascii="" w:hAnsi="" w:cs="" w:eastAsia=""/>
          <w:b w:val="false"/>
          <w:i w:val="true"/>
          <w:strike w:val="false"/>
          <w:color w:val="000000"/>
          <w:sz w:val="20"/>
          <w:u w:val="none"/>
        </w:rPr>
        <w:t xml:space="preserve">第37回日本小切開・鏡視外科学会,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エリブリン投与中の病勢進行形式の次治療への影響,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当院でのOncotype DX施行症例の検討,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BRCA1病的バリアントを保持する再発乳癌患者にRRSOを実施し進行卵管癌を認めた1例,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ホルモン陽性HER2陰性乳がんに対する術後補助療法としてS-1内服の現状と課題,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当院における乳癌薬物療法時間毒性への対策,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タキサン系製剤に対する牛車腎気丸の有効性の検討,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pNOであるが腋窩脂肪組織への腫瘍伸展を認めた浸潤性小葉癌の1例,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胸腔鏡下食癌手術における下肺静脈損傷に対するトラブルシューティング, </w:t>
      </w:r>
      <w:r>
        <w:rPr>
          <w:rFonts w:ascii="" w:hAnsi="" w:cs="" w:eastAsia=""/>
          <w:b w:val="false"/>
          <w:i w:val="true"/>
          <w:strike w:val="false"/>
          <w:color w:val="000000"/>
          <w:sz w:val="20"/>
          <w:u w:val="none"/>
        </w:rPr>
        <w:t xml:space="preserve">第80回日本消化器外科学会総会,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第80回日本消化器外科学会総会,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松井 栞,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阿部 祐也, 遠藤 鋭人,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遺伝子パネル検査が次治療選択に有用であった肺癌再発患者の一例,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融合画像技術がもたらす呼吸器外科手術革命,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阿部 祐也,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当科における進行食道癌に対する術前DTX/5-FU/CDDP療法+術後Nivolumab療法による治療成績,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遠藤 鋭人, 松井 栞, 馬場 彩花,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バイアスピリン内服を継続し手術を行った甲状腺乳頭癌の2例,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松井 栞,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術中迅速病理での診断が困難であった肺原発粘表皮癌の一例,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阿部 祐也, 松井 栞,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脾臓原発のSclerosing angiomatoid nodular transformation(SANT) の1切除例,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進行食道癌に対する集学的治療の実際∼薬物療法の変遷∼, </w:t>
      </w:r>
      <w:r>
        <w:rPr>
          <w:rFonts w:ascii="" w:hAnsi="" w:cs="" w:eastAsia=""/>
          <w:b w:val="false"/>
          <w:i w:val="true"/>
          <w:strike w:val="false"/>
          <w:color w:val="000000"/>
          <w:sz w:val="20"/>
          <w:u w:val="none"/>
        </w:rPr>
        <w:t xml:space="preserve">中四国地区食道がん集学的治療を考える会,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食道癌治療後再発における治療戦略∼薬物療法のマネジメント∼, </w:t>
      </w:r>
      <w:r>
        <w:rPr>
          <w:rFonts w:ascii="" w:hAnsi="" w:cs="" w:eastAsia=""/>
          <w:b w:val="false"/>
          <w:i w:val="true"/>
          <w:strike w:val="false"/>
          <w:color w:val="000000"/>
          <w:sz w:val="20"/>
          <w:u w:val="none"/>
        </w:rPr>
        <w:t xml:space="preserve">四国食道外科治療セミナー,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松井 栞,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藤稿 智宏,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阿部 祐也,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第28回四国乳房画像研究会, </w:t>
      </w:r>
      <w:r>
        <w:rPr>
          <w:rFonts w:ascii="" w:hAnsi="" w:cs="" w:eastAsia=""/>
          <w:b w:val="false"/>
          <w:i w:val="false"/>
          <w:strike w:val="false"/>
          <w:color w:val="000000"/>
          <w:sz w:val="20"/>
          <w:u w:val="none"/>
        </w:rPr>
        <w:t>2025年8月.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第28回四国乳房画像研究会, </w:t>
      </w:r>
      <w:r>
        <w:rPr>
          <w:rFonts w:ascii="" w:hAnsi="" w:cs="" w:eastAsia=""/>
          <w:b w:val="false"/>
          <w:i w:val="false"/>
          <w:strike w:val="false"/>
          <w:color w:val="000000"/>
          <w:sz w:val="20"/>
          <w:u w:val="none"/>
        </w:rPr>
        <w:t>2025年8月.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