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脳虚血/再灌流後の脳血管内皮細胞周辺環境変化を利用した薬物送達に関する検討,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Satoh, Rika Ohta,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Intermolecular O-Peptidylation Protocol Enabled by Sequential Acyl Transfer on Thiol-Incorporated Threonine Followed by Desulfurization,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e202501072, 2025.</w:t>
      </w:r>
    </w:p>
    <w:p>
      <w:pPr>
        <w:numPr>
          <w:numId w:val="8"/>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