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 xml:space="preserve">129252M,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light nucleus fragmentation in hadron therapy,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024607, 2025.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none"/>
        </w:rPr>
        <w:t>Kai Hashimoto, Yoshihide Sato, Dousatsu Sakata, David Bolst, Edward C.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Light-Ion QMD Model for Nuclear Fragmentation in Proton Therapy, </w:t>
      </w:r>
      <w:r>
        <w:rPr>
          <w:rFonts w:ascii="" w:hAnsi="" w:cs="" w:eastAsia=""/>
          <w:b w:val="false"/>
          <w:i w:val="true"/>
          <w:strike w:val="false"/>
          <w:color w:val="000000"/>
          <w:sz w:val="20"/>
          <w:u w:val="none"/>
        </w:rPr>
        <w:t xml:space="preserve">ICRPT2025,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 </w:t>
      </w:r>
      <w:r>
        <w:rPr>
          <w:rFonts w:ascii="" w:hAnsi="" w:cs="" w:eastAsia=""/>
          <w:b w:val="false"/>
          <w:i w:val="true"/>
          <w:strike w:val="false"/>
          <w:color w:val="000000"/>
          <w:sz w:val="20"/>
          <w:u w:val="none"/>
        </w:rPr>
        <w:t xml:space="preserve">第129回日本医学物理学会教育講演,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佐藤 義秀, 藤原 春奈, 坂田 洞察, David Bolst, Edward Simpson, Susanna Guatelli : </w:t>
      </w:r>
      <w:r>
        <w:rPr>
          <w:rFonts w:ascii="" w:hAnsi="" w:cs="" w:eastAsia=""/>
          <w:b w:val="false"/>
          <w:i w:val="false"/>
          <w:strike w:val="false"/>
          <w:color w:val="000000"/>
          <w:sz w:val="20"/>
          <w:u w:val="none"/>
        </w:rPr>
        <w:t xml:space="preserve">ハドロン治療への応用に向けた 相対論的原子核模型に基づくQMDシミュレーション, </w:t>
      </w:r>
      <w:r>
        <w:rPr>
          <w:rFonts w:ascii="" w:hAnsi="" w:cs="" w:eastAsia=""/>
          <w:b w:val="false"/>
          <w:i w:val="true"/>
          <w:strike w:val="false"/>
          <w:color w:val="000000"/>
          <w:sz w:val="20"/>
          <w:u w:val="none"/>
        </w:rPr>
        <w:t xml:space="preserve">第2回EGS5-Geant4-PHITS合同研究会,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直樹,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仮想CBCTとAI技術を用いた 歯のオートセグメンテーション手法の開発,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大裕,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仮想CT装置による再構成画像を用いた深層学習に基づく物質密度分布推定法の開発,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春奈,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重粒子線治療エネルギーレンジにおけるGeant4核破砕片シミュレーションの精度検証,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hadron therapy, </w:t>
      </w:r>
      <w:r>
        <w:rPr>
          <w:rFonts w:ascii="" w:hAnsi="" w:cs="" w:eastAsia=""/>
          <w:b w:val="false"/>
          <w:i w:val="true"/>
          <w:strike w:val="false"/>
          <w:color w:val="000000"/>
          <w:sz w:val="20"/>
          <w:u w:val="none"/>
        </w:rPr>
        <w:t xml:space="preserve">G4 hadron physics meeting,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