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Surviving the War - the secret diaries of an English POW along the Thailand-Burma Railway, 1942-1945." rev. 2nd ed.,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『六朝艶詩研究』, 中国文庫株式会社,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25004,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none"/>
        </w:rPr>
        <w:t>Milne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Remembering and Forgetting the War Dead at Ryōzen Kannon: A Site of Entangled and Transnational War Memories, </w:t>
      </w:r>
      <w:r>
        <w:rPr>
          <w:rFonts w:ascii="" w:hAnsi="" w:cs="" w:eastAsia=""/>
          <w:b w:val="false"/>
          <w:i w:val="true"/>
          <w:strike w:val="false"/>
          <w:color w:val="000000"/>
          <w:sz w:val="20"/>
          <w:u w:val="single"/>
        </w:rPr>
        <w:t>Asia-Pacific Journal: Japan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Kate Pattle, Shih-Ping Lai, Sarah Sadavoy, Simon Coudé, Sebastian Wolf,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Niko Zielinski : </w:t>
      </w:r>
      <w:r>
        <w:rPr>
          <w:rFonts w:ascii="" w:hAnsi="" w:cs="" w:eastAsia=""/>
          <w:b w:val="false"/>
          <w:i w:val="false"/>
          <w:strike w:val="false"/>
          <w:color w:val="000000"/>
          <w:sz w:val="20"/>
          <w:u w:val="none"/>
        </w:rPr>
        <w:t xml:space="preserve">Magnetic fields and outflows in the large Bok globule CB 54,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Hironari Nakagawa, Yuki Tomiga, Hiroki Iizawa, Shihoko Nakashima,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Effects of dietary vitamin D deficiency on markers of skeletal muscle mitochondrial biogenesis and dynamics,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ClassDojo as a Neurodiversity Friendly, Adaptable Learning Management System, </w:t>
      </w:r>
      <w:r>
        <w:rPr>
          <w:rFonts w:ascii="" w:hAnsi="" w:cs="" w:eastAsia=""/>
          <w:b w:val="false"/>
          <w:i w:val="true"/>
          <w:strike w:val="false"/>
          <w:color w:val="000000"/>
          <w:sz w:val="20"/>
          <w:u w:val="none"/>
        </w:rPr>
        <w:t xml:space="preserve">Korea TESOL (KOTESOL) Proceedings,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Chang Won Lee, Patrick M. Koch, Doug Johnstone, Kohji Tomisaka, Anthony Whitworth,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Ji-hyun Kang, A-Ran Lyo, Eun Jung Chung, Doris Arzoumanian, Geumsook Park, Woojin Kwon, Shinyoung Kim, Motohide Tamura, Jungmi Kwon, Archana Soam, Ilseung Han, Thiem Hoang, Kyoung Hee Kim, Takashi Onaka, Eswaraiah Chakali, Derek Ward-Thompson, Liu Hong-Li, Xindi Tang, Wen Ping Chen, Masafumi Matsumura, Thuong Duc Hoang, Zhiwei Chen, Valentin Le M. J. Gouellec, Florian Kirchschlager, Fr erick ed Poidevin, Pierre Bastien, Keping Qiu, Tetsuo Hasegawa, Shih-Ping Lai, Do-Young Byun, Jungyeon Cho, Minho Choi, Youngwoo Choi, Yunhee Choi, Il-Gyo Jeong, Miju Kang, Hyosung Kim, Kee-tae Kim, Jeong-Eun Lee, Sang-sung Lee, Yong-Hee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The JCMT BISTRO Survey: A Spiral Magnetic Field in a Hub-filament Structure, Monoceros R2,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Tao-Chung Ching, Keping Qiu, Di Li, Zhiyuan Ren, Shih-Ping Lai, David Berry, Kate Pattle,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Derek Ward-Thompson, Doug Johnstone, Patrick M. Koch, Chang Won Lee, Thiem Hoang, Tetsuo Hasegawa, Woojin Kwon, Pierre Bastien, Chakali Eswaraiah, Jia-Wei Wang, Kyoung Hee Kim, Jihye Hwang, Archana Soam, A-Ran Lyo, Junhao Liu, Valentin Le M. J. Gouellec, Doris Arzoumanian, Anthony Whitworth, James Di Francesco, Frédérick Poidevin, Tie Liu, Simon Coudé, Mehrnoosh Tahani, Hong-Li Liu, Takashi Onaka, Dalei Li, Motohide Tamura, Zhiwei Chen, Xindi Tang, Florian Kirchschlager, Tyler L. Bourke, Do-Young Byun, Mike Chen, Huei-Ru Vivien Chen, Wen Ping Chen, Jungyeon Cho, Yunhee Choi, Youngwoo Choi, Minho Choi, Antonio Chrysostomou, Eun Jung Chung, Y. Sophia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The JCMT BISTRO-2 Survey: Magnetic Fields of the Massive DR21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Mehrnoosh Tahani,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Doug Johnstone, Doris Arzoumanian, Yasuo Doi, Tetsuo Hasegawa, Shu-ichiro Inutsuka, Simon Coudé, Laura Fissel, Michael Chun-Yuan Chen, Frédérick Poidevin, Sarah Sadavoy, Rachel Friesen, Patrick M. Koch, James Di Francesco, Gerald H. Moriarty-Schieven, Zhiwei Chen, Eun Jung Chung, Chakali Eswaraiah, Lapo Fanciullo, Tim Gledhill, Valentin Le M. J. Gouellec, Thiem Hoang, Jihye Hwang, Ji-hyun Kang, Kyoung Hee Kim, Florian Kirchschlager, Woojin Kwon, Chang Won Lee, Hong-Li Liu, Takashi Onaka, Mark G. Rawlings, Archana Soam, Motohide Tamura, Xindi Tang, Kohji Tomisaka, Anthony P. Whitworth, Jungmi Kwon, Thuong D. Hoang, Matt Redman, David Berry, Tao-Chung Ching, Jia-Wei Wang, Shih-Ping Lai, Keping Qiu, Derek Ward-Thompson, Martin Houde, Do-Young Byun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JCMT BISTRO Observations: Magnetic Field Morphology of Bubbles Associated with NGC 6334,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Kohji Tomisaka,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Harada : </w:t>
      </w:r>
      <w:r>
        <w:rPr>
          <w:rFonts w:ascii="" w:hAnsi="" w:cs="" w:eastAsia=""/>
          <w:b w:val="false"/>
          <w:i w:val="false"/>
          <w:strike w:val="false"/>
          <w:color w:val="000000"/>
          <w:sz w:val="20"/>
          <w:u w:val="none"/>
        </w:rPr>
        <w:t xml:space="preserve">Twisted magnetic field in star formation processes of L1521 F revealed by submillimeter dual-band polarimetry using the James Clerk Maxwell Telescope,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12180, </w:t>
      </w:r>
      <w:r>
        <w:rPr>
          <w:rFonts w:ascii="" w:hAnsi="" w:cs="" w:eastAsia=""/>
          <w:b w:val="false"/>
          <w:i w:val="true"/>
          <w:strike w:val="false"/>
          <w:color w:val="000000"/>
          <w:sz w:val="20"/>
          <w:u w:val="none"/>
        </w:rPr>
        <w:t xml:space="preserve">121801I,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森春濤の「阿波風土詩」をめぐって,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137-146,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taurine on the regulation of glucose uptake in skeletal muscle,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1370, </w:t>
      </w:r>
      <w:r>
        <w:rPr>
          <w:rFonts w:ascii="" w:hAnsi="" w:cs="" w:eastAsia=""/>
          <w:b w:val="false"/>
          <w:i w:val="false"/>
          <w:strike w:val="false"/>
          <w:color w:val="000000"/>
          <w:sz w:val="20"/>
          <w:u w:val="none"/>
        </w:rPr>
        <w:t>305-309,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Arzoumanian Doris,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複雑で整然とした磁場構造:大質量星団を生み続ける最重量級ハブ・フィラメント, </w:t>
      </w:r>
      <w:r>
        <w:rPr>
          <w:rFonts w:ascii="" w:hAnsi="" w:cs="" w:eastAsia=""/>
          <w:b w:val="false"/>
          <w:i w:val="true"/>
          <w:strike w:val="false"/>
          <w:color w:val="000000"/>
          <w:sz w:val="20"/>
          <w:u w:val="none"/>
        </w:rPr>
        <w:t xml:space="preserve">天文月報,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631-642,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ClassDojo as a Learner Friendly, Adaptable Learning Management System, </w:t>
      </w:r>
      <w:r>
        <w:rPr>
          <w:rFonts w:ascii="" w:hAnsi="" w:cs="" w:eastAsia=""/>
          <w:b w:val="false"/>
          <w:i w:val="true"/>
          <w:strike w:val="false"/>
          <w:color w:val="000000"/>
          <w:sz w:val="20"/>
          <w:u w:val="none"/>
        </w:rPr>
        <w:t xml:space="preserve">Korea Tesol (KOTESOL),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オランダ王国ライデン市,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Submillimeter Telescope: Science Goals and Technical Challenges, </w:t>
      </w:r>
      <w:r>
        <w:rPr>
          <w:rFonts w:ascii="" w:hAnsi="" w:cs="" w:eastAsia=""/>
          <w:b w:val="false"/>
          <w:i w:val="true"/>
          <w:strike w:val="false"/>
          <w:color w:val="000000"/>
          <w:sz w:val="20"/>
          <w:u w:val="none"/>
        </w:rPr>
        <w:t xml:space="preserve">Union Radio-Scientifique Internationale, Japan National Committee 2022 Meeting, http://www.ursi.jp/conference/jrsm2022/, </w:t>
      </w:r>
      <w:r>
        <w:rPr>
          <w:rFonts w:ascii="" w:hAnsi="" w:cs="" w:eastAsia=""/>
          <w:b w:val="false"/>
          <w:i w:val="false"/>
          <w:strike w:val="false"/>
          <w:color w:val="000000"/>
          <w:sz w:val="20"/>
          <w:u w:val="none"/>
        </w:rPr>
        <w:t>Tokyo, Japan,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Nakagawa Hironari, Tomiga Yuki, Iizawa Hiroki, Nakashima Shihoko,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Effects of dietary vitamin D deficiency on markers of skeletal muscle mitochondrial biogenesis, dynamics, and quality control, </w:t>
      </w:r>
      <w:r>
        <w:rPr>
          <w:rFonts w:ascii="" w:hAnsi="" w:cs="" w:eastAsia=""/>
          <w:b w:val="false"/>
          <w:i w:val="true"/>
          <w:strike w:val="false"/>
          <w:color w:val="000000"/>
          <w:sz w:val="20"/>
          <w:u w:val="none"/>
        </w:rPr>
        <w:t xml:space="preserve">22nd IUNS-ICN International Congress of Nutrition in Tokyo, Japan,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異文化理解やコミュニケーションの授業でのICT活用についてーいままでとこれから, </w:t>
      </w:r>
      <w:r>
        <w:rPr>
          <w:rFonts w:ascii="" w:hAnsi="" w:cs="" w:eastAsia=""/>
          <w:b w:val="false"/>
          <w:i w:val="true"/>
          <w:strike w:val="false"/>
          <w:color w:val="000000"/>
          <w:sz w:val="20"/>
          <w:u w:val="none"/>
        </w:rPr>
        <w:t xml:space="preserve">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(12),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スポーツ栄養学分野における研究成果を実践現場で活用するために,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現在の星形成:最近の観測的研究の進展から, </w:t>
      </w:r>
      <w:r>
        <w:rPr>
          <w:rFonts w:ascii="" w:hAnsi="" w:cs="" w:eastAsia=""/>
          <w:b w:val="false"/>
          <w:i w:val="true"/>
          <w:strike w:val="false"/>
          <w:color w:val="000000"/>
          <w:sz w:val="20"/>
          <w:u w:val="none"/>
        </w:rPr>
        <w:t xml:space="preserve">初代星・初代銀河研究会2022 (https://sites.google.com/view/fsfg2022/),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西湖と『洛神賦』, </w:t>
      </w:r>
      <w:r>
        <w:rPr>
          <w:rFonts w:ascii="" w:hAnsi="" w:cs="" w:eastAsia=""/>
          <w:b w:val="false"/>
          <w:i w:val="true"/>
          <w:strike w:val="false"/>
          <w:color w:val="000000"/>
          <w:sz w:val="20"/>
          <w:u w:val="none"/>
        </w:rPr>
        <w:t xml:space="preserve">第37回四国東洋学研究者会議,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徳島大学のスタートアップ創出への取組―大学VCの設立と連携―, </w:t>
      </w:r>
      <w:r>
        <w:rPr>
          <w:rFonts w:ascii="" w:hAnsi="" w:cs="" w:eastAsia=""/>
          <w:b w:val="false"/>
          <w:i w:val="true"/>
          <w:strike w:val="false"/>
          <w:color w:val="000000"/>
          <w:sz w:val="20"/>
          <w:u w:val="none"/>
        </w:rPr>
        <w:t xml:space="preserve">大学発スタートアップ創出シンポジウム2022,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語りの表現から見た梁簡文帝蕭綱の詩風―「新成安楽宮」を中心に, </w:t>
      </w:r>
      <w:r>
        <w:rPr>
          <w:rFonts w:ascii="" w:hAnsi="" w:cs="" w:eastAsia=""/>
          <w:b w:val="false"/>
          <w:i w:val="true"/>
          <w:strike w:val="false"/>
          <w:color w:val="000000"/>
          <w:sz w:val="20"/>
          <w:u w:val="none"/>
        </w:rPr>
        <w:t xml:space="preserve">六朝学術学会第44回例会(於:国学院大学),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(13),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孝太郎, 田村 陽一, 谷口 暁星,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 </w:t>
      </w:r>
      <w:r>
        <w:rPr>
          <w:rFonts w:ascii="" w:hAnsi="" w:cs="" w:eastAsia=""/>
          <w:b w:val="false"/>
          <w:i w:val="false"/>
          <w:strike w:val="false"/>
          <w:color w:val="000000"/>
          <w:sz w:val="20"/>
          <w:u w:val="none"/>
        </w:rPr>
        <w:t xml:space="preserve">Large Submillimeter Telescope (LST): 9. 科学白書の完成とAtLAST 計画との統合に向けた準備, </w:t>
      </w:r>
      <w:r>
        <w:rPr>
          <w:rFonts w:ascii="" w:hAnsi="" w:cs="" w:eastAsia=""/>
          <w:b w:val="false"/>
          <w:i w:val="true"/>
          <w:strike w:val="false"/>
          <w:color w:val="000000"/>
          <w:sz w:val="20"/>
          <w:u w:val="none"/>
        </w:rPr>
        <w:t xml:space="preserve">日本天文学会2024年春季年会講演予稿集, </w:t>
      </w:r>
      <w:r>
        <w:rPr>
          <w:rFonts w:ascii="" w:hAnsi="" w:cs="" w:eastAsia=""/>
          <w:b w:val="true"/>
          <w:i w:val="false"/>
          <w:strike w:val="false"/>
          <w:color w:val="000000"/>
          <w:sz w:val="20"/>
          <w:u w:val="none"/>
        </w:rPr>
        <w:t xml:space="preserve">V126a,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Julia言語の統計解析マクロ実行ツールへの生存時間解析の追加実装報告,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297,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漢詩活動の本質と疫禍, </w:t>
      </w:r>
      <w:r>
        <w:rPr>
          <w:rFonts w:ascii="" w:hAnsi="" w:cs="" w:eastAsia=""/>
          <w:b w:val="false"/>
          <w:i w:val="true"/>
          <w:strike w:val="false"/>
          <w:color w:val="000000"/>
          <w:sz w:val="20"/>
          <w:u w:val="none"/>
        </w:rPr>
        <w:t xml:space="preserve">第20回四国漢詩連盟 徳島大会 プログラム・作品集, </w:t>
      </w:r>
      <w:r>
        <w:rPr>
          <w:rFonts w:ascii="" w:hAnsi="" w:cs="" w:eastAsia=""/>
          <w:b w:val="false"/>
          <w:i w:val="false"/>
          <w:strike w:val="false"/>
          <w:color w:val="000000"/>
          <w:sz w:val="20"/>
          <w:u w:val="none"/>
        </w:rPr>
        <w:t>39-40,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Julia言語向け統計解析マクロ実行ツールへの，コクラン・マンテル・ヘンチェル推定とメタアナリシス機能の追加実装報告,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124-125,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B.I.T.の機能追加実装とリリースの報告―第2報―,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"Healthcare and Quality of Life in Two Cities," pp. 92-99, in "The Intersection of Arts, Humanities, and Science: Fifteen Selected Passages for University Students--2nd Edition--", The Japan Association of International Liberal Arts, Seibido,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Derek Ward-Thompson, Janik Karoly, Kate Pattle, Anthony Whitworth, Jason Kirk, David Berry, Pierre Bastien, Tao-Chung Ching, Simon Coudé, Jihye Hwang, Woojin Kwon, Archana Soam, Jia-Wei Wang, Tetsuo Hasegawa, Shih-Ping Lai, Keping Qiu, Doris Arzoumanian, Tyler L. Bourke, Do-Young Byun, Huei-Ru Vivien Chen, Wen Ping Chen, Mike Chen, Zhiwei Chen, Jungyeon Cho, Minho Choi, Youngwoo Choi, Yunhee Choi, Antonio Chrysostomou, Eun Jung Chung, Sophia Dai, Victor Debattista, James Di Francesco, Pham Ngoc Diep, Yasuo Doi, Hao-Yuan Duan, Yan Duan, Chakali Eswaraiah, Lapo Fanciullo, Jason Fiege, Laura M. Fissel, Erica Franzmann, Per Friberg, Rachel Friesen,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Tim Gledhill, Sarah Graves, Jane Greaves, Matt Griffin, Qilao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First BISTRO Observations of the Dark Cloud Taurus L1495A-B10: The Role of the Magnetic Field in the Earliest Stages of Low-mass Star Formation,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al. Janik et Karoly,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Studying the Complex Magnetic Field of L43,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id.29-18pp,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Choi Youngju,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Nishijima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Seiji : </w:t>
      </w:r>
      <w:r>
        <w:rPr>
          <w:rFonts w:ascii="" w:hAnsi="" w:cs="" w:eastAsia=""/>
          <w:b w:val="false"/>
          <w:i w:val="false"/>
          <w:strike w:val="false"/>
          <w:color w:val="000000"/>
          <w:sz w:val="20"/>
          <w:u w:val="none"/>
        </w:rPr>
        <w:t xml:space="preserve">Effect of curcumin supplementation on inflammatory status and muscle damage in competitive female soccer players: a placebo-controlled, single-blind, nonrandomized, crossover pilot study,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Jia-Wei Wang,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Filamentary Network and Magnetic Field Structures Revealed with BISTRO in the High-mass Star-forming Region NGC 2264: Global Properties and Local Magnetogravitational Configurations,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id.136-34pp.,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明代の西湖における「洛神賦」―袁宏道の「西湖」其一をめぐって-, </w:t>
      </w:r>
      <w:r>
        <w:rPr>
          <w:rFonts w:ascii="" w:hAnsi="" w:cs="" w:eastAsia=""/>
          <w:b w:val="false"/>
          <w:i w:val="true"/>
          <w:strike w:val="false"/>
          <w:color w:val="000000"/>
          <w:sz w:val="20"/>
          <w:u w:val="none"/>
        </w:rPr>
        <w:t xml:space="preserve">大上正美先生傘寿記念 三国志論集, </w:t>
      </w:r>
      <w:r>
        <w:rPr>
          <w:rFonts w:ascii="" w:hAnsi="" w:cs="" w:eastAsia=""/>
          <w:b w:val="false"/>
          <w:i w:val="false"/>
          <w:strike w:val="false"/>
          <w:color w:val="000000"/>
          <w:sz w:val="20"/>
          <w:u w:val="none"/>
        </w:rPr>
        <w:t>255-280,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田村 陽一, 川邊 良平, 河野 孝太郎 : </w:t>
      </w:r>
      <w:r>
        <w:rPr>
          <w:rFonts w:ascii="" w:hAnsi="" w:cs="" w:eastAsia=""/>
          <w:b w:val="false"/>
          <w:i w:val="false"/>
          <w:strike w:val="false"/>
          <w:color w:val="000000"/>
          <w:sz w:val="20"/>
          <w:u w:val="none"/>
        </w:rPr>
        <w:t xml:space="preserve">大型サブミリ波望遠鏡LST計画 科学白書2023, </w:t>
      </w:r>
      <w:r>
        <w:rPr>
          <w:rFonts w:ascii="" w:hAnsi="" w:cs="" w:eastAsia=""/>
          <w:b w:val="false"/>
          <w:i w:val="true"/>
          <w:strike w:val="false"/>
          <w:color w:val="000000"/>
          <w:sz w:val="20"/>
          <w:u w:val="none"/>
        </w:rPr>
        <w:t xml:space="preserve">Large Submillimeter Telescope Document Series, DOI 10.15000/lstds118687, https://www.lstobservatory.org/post/lst-wp-2023j,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中川剣岳の「鳴門峽二首」をめぐって : 作品の発表の経緯と日中詩史における位置,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simple input completion function to Fatsia, </w:t>
      </w:r>
      <w:r>
        <w:rPr>
          <w:rFonts w:ascii="" w:hAnsi="" w:cs="" w:eastAsia=""/>
          <w:b w:val="false"/>
          <w:i w:val="true"/>
          <w:strike w:val="false"/>
          <w:color w:val="000000"/>
          <w:sz w:val="20"/>
          <w:u w:val="none"/>
        </w:rPr>
        <w:t xml:space="preserve">Niigata Journal of Health and Welfare,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Akio Inoue, Issei Yamamura, Toyoaki Suzuki, Takao Nakagawa, Hidehiro Kaneda, Hideko Nomura, Tadayuki Kodama, Takehiko Wada, Fumihide Iwamuro, Kentaro Motohara, Yutaka Komiyama,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Yuichi Harikane, Takashi Moriya, Masami Ouchi, Toru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Notsu : </w:t>
      </w:r>
      <w:r>
        <w:rPr>
          <w:rFonts w:ascii="" w:hAnsi="" w:cs="" w:eastAsia=""/>
          <w:b w:val="false"/>
          <w:i w:val="false"/>
          <w:strike w:val="false"/>
          <w:color w:val="000000"/>
          <w:sz w:val="20"/>
          <w:u w:val="none"/>
        </w:rPr>
        <w:t xml:space="preserve">Concept study of 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13092,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Magnetic Field in Accretion Process: Challenges and Future Directions, </w:t>
      </w:r>
      <w:r>
        <w:rPr>
          <w:rFonts w:ascii="" w:hAnsi="" w:cs="" w:eastAsia=""/>
          <w:b w:val="false"/>
          <w:i w:val="true"/>
          <w:strike w:val="false"/>
          <w:color w:val="000000"/>
          <w:sz w:val="20"/>
          <w:u w:val="none"/>
        </w:rPr>
        <w:t xml:space="preserve">Magnetic Fields from Clouds to Stars (Bfields-2024),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「初修外国語(第二外国語)の教育充実化」に関する徳島大学の事例報告, </w:t>
      </w:r>
      <w:r>
        <w:rPr>
          <w:rFonts w:ascii="" w:hAnsi="" w:cs="" w:eastAsia=""/>
          <w:b w:val="false"/>
          <w:i w:val="true"/>
          <w:strike w:val="false"/>
          <w:color w:val="000000"/>
          <w:sz w:val="20"/>
          <w:u w:val="none"/>
        </w:rPr>
        <w:t xml:space="preserve">令和5年度国立大学教養教育実施組織会議・第4分科会(高知大学主催),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「銀河中心が駆動する物質エネルギー循環像」を目指して, </w:t>
      </w:r>
      <w:r>
        <w:rPr>
          <w:rFonts w:ascii="" w:hAnsi="" w:cs="" w:eastAsia=""/>
          <w:b w:val="false"/>
          <w:i w:val="true"/>
          <w:strike w:val="false"/>
          <w:color w:val="000000"/>
          <w:sz w:val="20"/>
          <w:u w:val="none"/>
        </w:rPr>
        <w:t xml:space="preserve">銀河系中心研究会2023 (https://sites.google.com/view/gcw2023jp/%E3%83%9B%E3%83%BC%E3%83%A0),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迫田 健吉, 日隈 俊郎, 三浦 章子, 北郷 晶子,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政策共創部会セッション「初等・中等教育におけるアントレプレナーシップ教育に求められるコンピテンシーとは?~地域視点からの考察」,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Chun-Yuan Michael Chen, M Laura Fissel, ; Sarah I. Sadavoy, (名)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alignments between magnetic fields, velocity gradients, and dust emission gradients in NGC 1333,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1938-1959,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 Michael Chun Chen, M. Laura Fissel, I. Sarah Sadavoy, Erik Rosolowsky, Yasuo Doi, Doris Arzoumanian, Pierre Bastien, Simon Coudé, Di James Francesco, Rachel Friesen,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Ichiro Shu Inutsuka, Doug Johnstone, Janik Karoly, Jungmi Kwon, Woojin Kwon, J.M. Gouellec Valentin Le, Li Hong Liu, Steve Mairs, Takashi Onaka, Kate Pattle, G. Mark Rawlings,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Jia Wang : </w:t>
      </w:r>
      <w:r>
        <w:rPr>
          <w:rFonts w:ascii="" w:hAnsi="" w:cs="" w:eastAsia=""/>
          <w:b w:val="false"/>
          <w:i w:val="false"/>
          <w:strike w:val="false"/>
          <w:color w:val="000000"/>
          <w:sz w:val="20"/>
          <w:u w:val="none"/>
        </w:rPr>
        <w:t xml:space="preserve">Relative alignments between magnetic fields, velocity gradients, and dust emission gradients in NGC 1333,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1938-1959,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Sato,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 Takeru Suzuki, Kensuke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Ott : </w:t>
      </w:r>
      <w:r>
        <w:rPr>
          <w:rFonts w:ascii="" w:hAnsi="" w:cs="" w:eastAsia=""/>
          <w:b w:val="false"/>
          <w:i w:val="false"/>
          <w:strike w:val="false"/>
          <w:color w:val="000000"/>
          <w:sz w:val="20"/>
          <w:u w:val="none"/>
        </w:rPr>
        <w:t xml:space="preserve">Spiral magnetic fields and their role on accretion dynamics in the circumnuclear disk of Sagittarius A*: Insight from λ = 850 μm polarization imaging,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960-979,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Kondo, Akino Kondo, L. Katsuhiro Murata, Takuma Kokusho,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Risako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Kaneda : </w:t>
      </w:r>
      <w:r>
        <w:rPr>
          <w:rFonts w:ascii="" w:hAnsi="" w:cs="" w:eastAsia=""/>
          <w:b w:val="false"/>
          <w:i w:val="false"/>
          <w:strike w:val="false"/>
          <w:color w:val="000000"/>
          <w:sz w:val="20"/>
          <w:u w:val="none"/>
        </w:rPr>
        <w:t xml:space="preserve">Processing of hydrocarbon dust in star-forming galaxies revealed with AKARI,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1041-1049, 2024.</w:t>
      </w:r>
    </w:p>
    <w:p>
      <w:pPr>
        <w:numPr>
          <w:numId w:val="7"/>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Study of the Inner Structure of Molecular Tori in Nearby U/LIRGs Using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Youngwoo Choi, Woojin Kwon, Kate Pattle, Doris Arzoumanian, L. Tyler Bourke, Thiem Hoang, Jihye Hwang, M. Patrick Koch, Sarah Sadavoy,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Ping Shih Lai, Keping Qiu, Derek Ward-Thompson, David Berry, Young Do Byun, Vivien Huei Ru Chen, Ping Wen Chen, Mike Chen, Zhiwei Chen, Chung Tao Ching, Jungyeon Cho, Minho Choi, Yunhee Choi, Simon Coudé, Antonio Chrysostomou, Jung Eun Chung, Sophia Dai, Victor Debattista, James Francesco Di, Ngoc Pham Diep, Yasuo Doi, Yuan Hao Duan, Yan Duan, Chakali Eswaraiah, Lapo Fanciullo, Jason Fiege, M. Laura Fissel, Erica Franzmann, Per Friberg, Rachel Friesen, Gary Fuller, Tim Gledhill, Sarah Graves, Jane Greaves, Matt Griffin, Qilao Gu, Ilseung Han, Tetsuo Hasegawa, Martin Houde, L.H. Charles Hull, Tsuyoshi Inoue, Ichiro Shu Inutsuka, Kazunari Iwasaki, Gyo Il Jeong, Doug Johnstone, Janik Karoly, Vera Könyves, Hyun Ji Kang, Miju Kang, Akimasa Kataoka, Koji Kawabata, Francisca Kemper, Jongsoo Kim, Shinyoung Kim, Gwanjeong Kim, Hee Kyoung Kim, Ryang Mi Kim, Tae Kee Kim, Hyosung Kim, Florian Kirchschlager, Jason Kirk, I.N. Masato Kobayashi, Takayoshi Kusune, Jungmi Kwon, Kevin Lacaille, Yan Chi Law, Won Chang Lee, Hyeseung Lee, Fei Chin Lee, Eun Jeong Lee, Sung Sang Lee, Dalei Li, Di Li, Guangxing Li, Bai Hua Li, Jun Sheng Lin, Li Hong Liu, Tie Liu, Yuan Sheng Liu, Junhao Liu, Steven Longmore, Xing Lu, Ran A. Lyo, Steve Mairs, Masafumi Matsumura, Brenda Matthews, Gerald Moriarty-Schieven, Tetsuya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Nakamura : </w:t>
      </w:r>
      <w:r>
        <w:rPr>
          <w:rFonts w:ascii="" w:hAnsi="" w:cs="" w:eastAsia=""/>
          <w:b w:val="false"/>
          <w:i w:val="false"/>
          <w:strike w:val="false"/>
          <w:color w:val="000000"/>
          <w:sz w:val="20"/>
          <w:u w:val="none"/>
        </w:rPr>
        <w:t xml:space="preserve">The JCMT BISTRO Survey: The Magnetic Fields of the IC 348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Jintai Wu, Keping Qiu, Frédérick Poidevin, Pierre Bastien, Junhao Liu, Chung Tao Ching, L. Tyler Bourke, Derek Ward-Thompson, Kate Pattle, Doug Johnstone, M. Patrick Koch, Doris Arzoumanian, Won Chang Lee, Lapo Fanciullo, Takashi Onaka, Jihye Hwang, J.M. Gouellec Valentin Le, Archana Soam, Motohide Tamura, Mehrnoosh Tahani, Chakali Eswaraiah, Bai Hua Li, David Berry,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Simon Coudé, Woojin Kwon, Jun Sheng Lin, Wei Jia Wang, Tetsuo Hasegawa, Ping Shih Lai, Young Do Byun, Zhiwei Chen, Vivien Huei Ru Chen, Ping Wen Chen, Mike Chen, Jungyeon Cho, Youngwoo Choi, Yunhee Choi, Minho Choi, Antonio Chrysostomou, Jung Eun Chung, Sophia Dai, James Francesco Di, Ngoc Pham Diep, Yasuo Doi, Yuan Hao Duan, Yan Duan, David Eden, Jason Fiege, M. Laura Fissel, Erica Franzmann, Per Friberg, Rachel Friesen, Gary Fuller, Tim Gledhill, Sarah Graves, Jane Greaves, Matt Griffin, Qilao Gu, Ilseung Han, Saeko Hayashi, Thiem Hoang, Martin Houde, Tsuyoshi Inoue, Ichiro Shu Inutsuka, Kazunari Iwasaki, Gyo Il Jeong, Vera Könyves, Hyun Ji Kang, Miju Kang, Janik Karoly, Akimasa Kataoka, Koji Kawabata, Shinyoung Kim, Ryang Mi Kim, Hee Kyoung Kim, Tae Kee Kim, Jongsoo Kim, Hyosung Kim, Gwanjeong Kim, Florian Kirchschlager, Jason Kirk, I.N. Masato Kobayashi, Takayoshi Kusune, Jungmi Kwon, Kevin Lacaille, Yan Chi Law, Hyeseung Lee, Fei Chin Lee, Sung Sang Lee, Eun Jeong Lee, Dalei Li, Di Li, Guangxing Li, Yuan Sheng Liu, Tie Liu, Li Hong Liu, Xing Lu, Ran A. Lyo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 Mairs : </w:t>
      </w:r>
      <w:r>
        <w:rPr>
          <w:rFonts w:ascii="" w:hAnsi="" w:cs="" w:eastAsia=""/>
          <w:b w:val="false"/>
          <w:i w:val="false"/>
          <w:strike w:val="false"/>
          <w:color w:val="000000"/>
          <w:sz w:val="20"/>
          <w:u w:val="none"/>
        </w:rPr>
        <w:t xml:space="preserve">A Tale of Three: Magnetic Fields along the Orion Integral-shaped Filament as Revealed by the JCMT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Katayama, H. Kaneda, T. Kokusho, K. Morihana,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Suzuki, T. Tsuchikawa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Yamagishi : </w:t>
      </w:r>
      <w:r>
        <w:rPr>
          <w:rFonts w:ascii="" w:hAnsi="" w:cs="" w:eastAsia=""/>
          <w:b w:val="false"/>
          <w:i w:val="false"/>
          <w:strike w:val="false"/>
          <w:color w:val="000000"/>
          <w:sz w:val="20"/>
          <w:u w:val="none"/>
        </w:rPr>
        <w:t xml:space="preserve">An infrared and far-UV study of jet-induced star formation in the halo of Centaurus 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梁代艶詩と仏教―仏教用語の見られる実作品を中心とした考察, </w:t>
      </w:r>
      <w:r>
        <w:rPr>
          <w:rFonts w:ascii="" w:hAnsi="" w:cs="" w:eastAsia=""/>
          <w:b w:val="false"/>
          <w:i w:val="true"/>
          <w:strike w:val="false"/>
          <w:color w:val="000000"/>
          <w:sz w:val="20"/>
          <w:u w:val="none"/>
        </w:rPr>
        <w:t xml:space="preserve">六朝学術学会報,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79-91,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Janik Karoly, Derek Ward-Thompson, Kate Pattle, N. Steven Longmore, James Francesco Di, Anthony Whitworth, Doug Johnstone, Sarah Sadavoy, M. Patrick Koch, Zhe Meng Yang,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Xing Lu, Motohide Tamura, P. Victor Debattista, David Eden, Jihye Hwang, Frédérick Poidevin, N. Bijas, Ting Szu Chen, Jung Eun Chung, Simon Coudé, Jun Sheng Lin, Yasuo Doi, Takashi Onaka, Lapo Fanciullo, Tie Liu, Guangxing Li, Pierre Bastien, Tetsuo Hasegawa, Woojin Kwon, Ping Shih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 Survey: Magnetic Fields Align with Orbital Structure in the Galactic Center,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Shaoliang Li, Daniel Bintley, P Paul T. Ho, Zheng 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progress of the new sub-millimeter survey instrument at JCMT: an upgrade to SCUBA-2/POL-2 with 7272 MKIDs detectors at 850 μm,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13096, </w:t>
      </w:r>
      <w:r>
        <w:rPr>
          <w:rFonts w:ascii="" w:hAnsi="" w:cs="" w:eastAsia=""/>
          <w:b w:val="false"/>
          <w:i w:val="false"/>
          <w:strike w:val="false"/>
          <w:color w:val="000000"/>
          <w:sz w:val="20"/>
          <w:u w:val="none"/>
        </w:rPr>
        <w:t>130967, 2024.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1-34,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鮑照,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228-229,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竟陵の八友,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232-233,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玉台新詠,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241-242,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SAKURAI Miki, MORISHITA Ruku, 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method using simple siRNA synthesis to early amphibian embryos, </w:t>
      </w:r>
      <w:r>
        <w:rPr>
          <w:rFonts w:ascii="" w:hAnsi="" w:cs="" w:eastAsia=""/>
          <w:b w:val="false"/>
          <w:i w:val="true"/>
          <w:strike w:val="false"/>
          <w:color w:val="000000"/>
          <w:sz w:val="20"/>
          <w:u w:val="none"/>
        </w:rPr>
        <w:t xml:space="preserve">1st Asian Xenopus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タウリン摂取がマウス骨格筋の糖・脂質代謝関連因子へ及ぼす影響-TXNIPに着目して-, </w:t>
      </w:r>
      <w:r>
        <w:rPr>
          <w:rFonts w:ascii="" w:hAnsi="" w:cs="" w:eastAsia=""/>
          <w:b w:val="false"/>
          <w:i w:val="true"/>
          <w:strike w:val="false"/>
          <w:color w:val="000000"/>
          <w:sz w:val="20"/>
          <w:u w:val="none"/>
        </w:rPr>
        <w:t xml:space="preserve">第92回日本体力医学会中国・四国地方会,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斉梁艶詩と仏教, </w:t>
      </w:r>
      <w:r>
        <w:rPr>
          <w:rFonts w:ascii="" w:hAnsi="" w:cs="" w:eastAsia=""/>
          <w:b w:val="false"/>
          <w:i w:val="true"/>
          <w:strike w:val="false"/>
          <w:color w:val="000000"/>
          <w:sz w:val="20"/>
          <w:u w:val="none"/>
        </w:rPr>
        <w:t xml:space="preserve">六朝学術学会第28回大会,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孟雲卿詩の『中興閒氣集』収録の意義と中国文学史のゆくえ, </w:t>
      </w:r>
      <w:r>
        <w:rPr>
          <w:rFonts w:ascii="" w:hAnsi="" w:cs="" w:eastAsia=""/>
          <w:b w:val="false"/>
          <w:i w:val="true"/>
          <w:strike w:val="false"/>
          <w:color w:val="000000"/>
          <w:sz w:val="20"/>
          <w:u w:val="none"/>
        </w:rPr>
        <w:t xml:space="preserve">第35回中唐文学会,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櫻井 樹, 森下 琉駆, 田上 雄大, 西山 剛司, 表 美智子 : </w:t>
      </w:r>
      <w:r>
        <w:rPr>
          <w:rFonts w:ascii="" w:hAnsi="" w:cs="" w:eastAsia=""/>
          <w:b w:val="false"/>
          <w:i w:val="false"/>
          <w:strike w:val="false"/>
          <w:color w:val="000000"/>
          <w:sz w:val="20"/>
          <w:u w:val="none"/>
        </w:rPr>
        <w:t xml:space="preserve">簡便なsiRNA合成によるRNAi法の両生類初期胚への応用,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none"/>
        </w:rPr>
        <w:t xml:space="preserve">第39回・四国東洋学研究者会議(於:高知大学),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正靖, 福田 若菜, 上田 祥子, 金澤 奈央,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政策共創部会セッション『「探究学習」と「アントレプレナーシップ教育」∼小中高生に対するアントレプレナーシップ教育の実施のありかたとは?∼』,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尾﨑 正靖, 加藤 浩介, 武田 浩太郎, 谷川 徹, 鶴田 宏樹, 中原 康之, 福田 若菜, 北郷 晶子, 谷田貝 孝, 湯川 カナ, 和仁 裕之, 島岡 未来子 : </w:t>
      </w:r>
      <w:r>
        <w:rPr>
          <w:rFonts w:ascii="" w:hAnsi="" w:cs="" w:eastAsia=""/>
          <w:b w:val="false"/>
          <w:i w:val="false"/>
          <w:strike w:val="false"/>
          <w:color w:val="000000"/>
          <w:sz w:val="20"/>
          <w:u w:val="none"/>
        </w:rPr>
        <w:t xml:space="preserve">日本版アントレコンプの検討 ∼イノベーション教育学会政策共創部会による試案∼,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Bootstrapping: Its concepts and applications in statistical analysis, </w:t>
      </w:r>
      <w:r>
        <w:rPr>
          <w:rFonts w:ascii="" w:hAnsi="" w:cs="" w:eastAsia=""/>
          <w:b w:val="false"/>
          <w:i w:val="true"/>
          <w:strike w:val="false"/>
          <w:color w:val="000000"/>
          <w:sz w:val="20"/>
          <w:u w:val="none"/>
        </w:rPr>
        <w:t xml:space="preserve">Poster presentation for the 13th Annual Meeting of the Japan Association of International Liberal Arts (held at Tokyo City University, Setagaya Campus),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 Meng Yang, Ping Shih Lai, Janik Karoly, Kate Pattle, Xing Lu, David Eden, Jun Sheng Lin, Frédérick Poidevin, Ekta Sharma, Jihye Hwang, Lapo Fanciullo, Mehrnoosh Tahani, M. Patrick Koch, Ichiro Shu Inutsuka, J.M. Gouellec Valentin Le, Yuan Hao Duan, Wei Jia Wang,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Qilao Gu, Tetsuo Hasegawa, Guangxing Li, Junhao Liu, S. M. Akshaya, Bijas Najimudeen, Ngoc Le Tram, Derek Ward-Thompson, Doris Arzoumanian, James Francesco Di, Yasuo Doi, Thiem Hoang, Hyun Ji Kang, Jungmi Kwon, Woojin Kwon, Won Chang Lee, Tie Liu, Takashi Onaka, Sarah Sadavoy, Motohide Tamura, Pierre Bastien, David Berry,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 Survey: Unveiling the Magnetic Fields around Galactic Center,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C. Law, T. M. Beltrán,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 J. Girart, D. Galli, R. Cesaroni, L. Moscadelli, D. Arzoumanian, A. Lorenzani, M. Padovani, A. 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Surcis : </w:t>
      </w:r>
      <w:r>
        <w:rPr>
          <w:rFonts w:ascii="" w:hAnsi="" w:cs="" w:eastAsia=""/>
          <w:b w:val="false"/>
          <w:i w:val="false"/>
          <w:strike w:val="false"/>
          <w:color w:val="000000"/>
          <w:sz w:val="20"/>
          <w:u w:val="none"/>
        </w:rPr>
        <w:t xml:space="preserve">A multiscale view of the magnetic field morphology in the hot molecular core G31.41+0.31,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Jihye Hwang, Kate Pattle, Won Chang Lee, Janik Karoly, Tae Kee Kim, Jongsoo Kim, Junhao Liu, Keping Qiu, Ran A. Lyo, David Eden, M. Patrick Koch, Doris Arzoumanian, Ekta Sharma, Frédérick Poidevin, Doug Johnstone, Simon Coudé, Mehrnoosh Tahani, Derek Ward-Thompson, Archana Soam, Hyun Ji Kang, Thiem Hoang, Woojin Kwon, Bich Nguyen Ngoc, Jung Eun Chung, L. Tyler Bourke, Takashi Onaka, Florian Kirchschlager, Motohide Tamura, Jungmi Kwon, Xindi Tang, Eswaraiah Chakali, Tie Liu,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Ping Shih Lai, Jun Sheng Lin, Wei 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Berry : </w:t>
      </w:r>
      <w:r>
        <w:rPr>
          <w:rFonts w:ascii="" w:hAnsi="" w:cs="" w:eastAsia=""/>
          <w:b w:val="false"/>
          <w:i w:val="false"/>
          <w:strike w:val="false"/>
          <w:color w:val="000000"/>
          <w:sz w:val="20"/>
          <w:u w:val="none"/>
        </w:rPr>
        <w:t xml:space="preserve">The JCMT BISTRO-3 Survey: Variation of Magnetic Field Orientations on Parsec and Subparsec Scales in the Massive Star-forming Region G28.34+0.06,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Takayoshi Kusune, Hayata Tsuji,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 Toyoaki Suzuki, Akiko Yasuda, Devendra Ojha, Sawana Ghosh, Koshvendra Signh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Joe Ninan : </w:t>
      </w:r>
      <w:r>
        <w:rPr>
          <w:rFonts w:ascii="" w:hAnsi="" w:cs="" w:eastAsia=""/>
          <w:b w:val="false"/>
          <w:i w:val="false"/>
          <w:strike w:val="false"/>
          <w:color w:val="000000"/>
          <w:sz w:val="20"/>
          <w:u w:val="none"/>
        </w:rPr>
        <w:t xml:space="preserve">Magnetic fields in the massive star-forming region NGC 6334 and their relationship with the properties of dust filaments probed by [CII] and PAH emissions,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Predictors of Self-Perceived English Proficiency among Adults in Japan,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1-23,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唐代伝奇における曹植「洛神賦」, </w:t>
      </w:r>
      <w:r>
        <w:rPr>
          <w:rFonts w:ascii="" w:hAnsi="" w:cs="" w:eastAsia=""/>
          <w:b w:val="false"/>
          <w:i w:val="true"/>
          <w:strike w:val="false"/>
          <w:color w:val="000000"/>
          <w:sz w:val="20"/>
          <w:u w:val="none"/>
        </w:rPr>
        <w:t xml:space="preserve">第70回中国四国地区中国学会,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骨格筋電気刺激トレーニングは糖代謝能力と動脈機能を向上させる, </w:t>
      </w:r>
      <w:r>
        <w:rPr>
          <w:rFonts w:ascii="" w:hAnsi="" w:cs="" w:eastAsia=""/>
          <w:b w:val="false"/>
          <w:i w:val="true"/>
          <w:strike w:val="false"/>
          <w:color w:val="000000"/>
          <w:sz w:val="20"/>
          <w:u w:val="none"/>
        </w:rPr>
        <w:t xml:space="preserve">第79回日本体力医学会大会,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