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Cultivating Synesthesia and Balancing Personal Traits through Art Education in the AI Era: Developing Generative AI to Support Aphantasia, </w:t>
      </w:r>
      <w:r>
        <w:rPr>
          <w:rFonts w:ascii="" w:hAnsi="" w:cs="" w:eastAsia=""/>
          <w:b w:val="false"/>
          <w:i w:val="true"/>
          <w:strike w:val="false"/>
          <w:color w:val="000000"/>
          <w:sz w:val="20"/>
          <w:u w:val="none"/>
        </w:rPr>
        <w:t xml:space="preserve">NAEA 2025 : National Art Education Association, </w:t>
      </w:r>
      <w:r>
        <w:rPr>
          <w:rFonts w:ascii="" w:hAnsi="" w:cs="" w:eastAsia=""/>
          <w:b w:val="false"/>
          <w:i w:val="false"/>
          <w:strike w:val="false"/>
          <w:color w:val="000000"/>
          <w:sz w:val="20"/>
          <w:u w:val="none"/>
        </w:rPr>
        <w:t>Louisville Kentucky, Mar. 2025.</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EESRI JAPAN GISコミュニティフォーラム マップギャラリー，ストーリーマップ部門,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VR環境における身体伸縮提示による疼痛軽減評価のためのアプリケーション, </w:t>
      </w:r>
      <w:r>
        <w:rPr>
          <w:rFonts w:ascii="" w:hAnsi="" w:cs="" w:eastAsia=""/>
          <w:b w:val="false"/>
          <w:i w:val="true"/>
          <w:strike w:val="false"/>
          <w:color w:val="000000"/>
          <w:sz w:val="20"/>
          <w:u w:val="none"/>
        </w:rPr>
        <w:t xml:space="preserve">ヒューマンインタフェースシンポジウム2024,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背伸び動作時の視覚フィードバック提⽰が伸⻑感に及ぼす影響, </w:t>
      </w:r>
      <w:r>
        <w:rPr>
          <w:rFonts w:ascii="" w:hAnsi="" w:cs="" w:eastAsia=""/>
          <w:b w:val="false"/>
          <w:i w:val="true"/>
          <w:strike w:val="false"/>
          <w:color w:val="000000"/>
          <w:sz w:val="20"/>
          <w:u w:val="none"/>
        </w:rPr>
        <w:t xml:space="preserve">日本イメージ心理学会第25回大会発表論文集,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創造性はどこから来るのか: アファンタジアスペクトラムを通して，美術教育における認知的多様性と包括的なアプローチの重要性を考える, </w:t>
      </w:r>
      <w:r>
        <w:rPr>
          <w:rFonts w:ascii="" w:hAnsi="" w:cs="" w:eastAsia=""/>
          <w:b w:val="false"/>
          <w:i w:val="true"/>
          <w:strike w:val="false"/>
          <w:color w:val="000000"/>
          <w:sz w:val="20"/>
          <w:u w:val="none"/>
        </w:rPr>
        <w:t xml:space="preserve">共催:日本認知科学会 研究分科会「芸術と情動」，JST CREST「量子的認知状態の遷移と その効果:不定性の価値と制御」:アファンタジアと創造性:視覚的イメージは想像/創造の核なのか?,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美藤 輝樹, 渡邊 加奈 : </w:t>
      </w:r>
      <w:r>
        <w:rPr>
          <w:rFonts w:ascii="" w:hAnsi="" w:cs="" w:eastAsia=""/>
          <w:b w:val="false"/>
          <w:i w:val="false"/>
          <w:strike w:val="false"/>
          <w:color w:val="000000"/>
          <w:sz w:val="20"/>
          <w:u w:val="none"/>
        </w:rPr>
        <w:t xml:space="preserve">近隣スポットへの来訪意欲を誘起するためのコンテンツ追体験レコメンドシステムの構築, </w:t>
      </w:r>
      <w:r>
        <w:rPr>
          <w:rFonts w:ascii="" w:hAnsi="" w:cs="" w:eastAsia=""/>
          <w:b w:val="false"/>
          <w:i w:val="true"/>
          <w:strike w:val="false"/>
          <w:color w:val="000000"/>
          <w:sz w:val="20"/>
          <w:u w:val="none"/>
        </w:rPr>
        <w:t xml:space="preserve">情報処理学会 インタラクション2025論文集,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映像インスタレーションパフォーマンス「summer collection」の発表公演,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映像インスタレーションパフォーマンス「宵々祭」の発表公演,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映像インスタレーションパフォーマンス「Bass Master」の発表公演,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映像インスタレーションパフォーマンス「LITTLE WONDER」の発表公演,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映像インスタレーションパフォーマンス「Solid Citizen」の発表公演,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映像インスタレーションパフォーマンス「Metaphysical Torture」の発表公演,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基礎から始めるAIエンジニア育成講座, </w:t>
      </w:r>
      <w:r>
        <w:rPr>
          <w:rFonts w:ascii="" w:hAnsi="" w:cs="" w:eastAsia=""/>
          <w:b w:val="false"/>
          <w:i w:val="true"/>
          <w:strike w:val="false"/>
          <w:color w:val="000000"/>
          <w:sz w:val="20"/>
          <w:u w:val="none"/>
        </w:rPr>
        <w:t xml:space="preserve">とくしまビジネスリスキリングスクール2024, </w:t>
      </w:r>
      <w:r>
        <w:rPr>
          <w:rFonts w:ascii="" w:hAnsi="" w:cs="" w:eastAsia=""/>
          <w:b w:val="false"/>
          <w:i w:val="false"/>
          <w:strike w:val="false"/>
          <w:color w:val="000000"/>
          <w:sz w:val="20"/>
          <w:u w:val="none"/>
        </w:rPr>
        <w:t>2025年1月.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映像インスタレーションパフォーマンス「Maqhā Ṭāʾir」の発表公演, </w:t>
      </w:r>
      <w:r>
        <w:rPr>
          <w:rFonts w:ascii="" w:hAnsi="" w:cs="" w:eastAsia=""/>
          <w:b w:val="false"/>
          <w:i w:val="false"/>
          <w:strike w:val="false"/>
          <w:color w:val="000000"/>
          <w:sz w:val="20"/>
          <w:u w:val="none"/>
        </w:rPr>
        <w:t>2025年4月.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映像インスタレーションパフォーマンス「Nurofazi」の発表公演,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