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病気とまじない:「ものもらい」の方言と民間治療法, 昭和堂, 京都市,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Thoe Khar Ng,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Talib Abdul Corrienna, Nomura Tairo, Teik Chew Ee Peter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Kumar Rajendra : </w:t>
      </w:r>
      <w:r>
        <w:rPr>
          <w:rFonts w:ascii="" w:hAnsi="" w:cs="" w:eastAsia=""/>
          <w:b w:val="false"/>
          <w:i w:val="false"/>
          <w:strike w:val="false"/>
          <w:color w:val="000000"/>
          <w:sz w:val="20"/>
          <w:u w:val="none"/>
        </w:rPr>
        <w:t>(Chapter 21) Conserving environment using resources wisely with reduction of waste and pollution: exemplary initiatives for Education 4.0, Institute of Engineering and Technology (IET),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Peter Chew, Haydar Akca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Game based learning in education 4.0, PCET VENTURES,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2105013, 2022.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Analysis of Usage Statistics of Dialogue Systems by Visualization,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Dev-p001, 2022.</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萩倉 丈, 佐々木 雄司, 末吉 克行, 森山 潤 : </w:t>
      </w:r>
      <w:r>
        <w:rPr>
          <w:rFonts w:ascii="" w:hAnsi="" w:cs="" w:eastAsia=""/>
          <w:b w:val="false"/>
          <w:i w:val="false"/>
          <w:strike w:val="false"/>
          <w:color w:val="000000"/>
          <w:sz w:val="20"/>
          <w:u w:val="none"/>
        </w:rPr>
        <w:t xml:space="preserve">ネットワークを利用した双方向性のあるコンテンツのプログラミングの実践を支援するブロック型HTML+JavaScript作成環境システムの開発, </w:t>
      </w:r>
      <w:r>
        <w:rPr>
          <w:rFonts w:ascii="" w:hAnsi="" w:cs="" w:eastAsia=""/>
          <w:b w:val="false"/>
          <w:i w:val="true"/>
          <w:strike w:val="false"/>
          <w:color w:val="000000"/>
          <w:sz w:val="20"/>
          <w:u w:val="none"/>
        </w:rPr>
        <w:t xml:space="preserve">日本産業技術教育学会論文誌, </w:t>
      </w:r>
      <w:r>
        <w:rPr>
          <w:rFonts w:ascii="" w:hAnsi="" w:cs="" w:eastAsia=""/>
          <w:b w:val="false"/>
          <w:i w:val="false"/>
          <w:strike w:val="false"/>
          <w:color w:val="000000"/>
          <w:sz w:val="20"/>
          <w:u w:val="none"/>
        </w:rPr>
        <w:t>inpress,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貴裕,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高見 友幸 : </w:t>
      </w:r>
      <w:r>
        <w:rPr>
          <w:rFonts w:ascii="" w:hAnsi="" w:cs="" w:eastAsia=""/>
          <w:b w:val="false"/>
          <w:i w:val="false"/>
          <w:strike w:val="false"/>
          <w:color w:val="000000"/>
          <w:sz w:val="20"/>
          <w:u w:val="none"/>
        </w:rPr>
        <w:t xml:space="preserve">Pythonプログラミング用学習サイトのシステム設計・開発, </w:t>
      </w:r>
      <w:r>
        <w:rPr>
          <w:rFonts w:ascii="" w:hAnsi="" w:cs="" w:eastAsia=""/>
          <w:b w:val="false"/>
          <w:i w:val="true"/>
          <w:strike w:val="false"/>
          <w:color w:val="000000"/>
          <w:sz w:val="20"/>
          <w:u w:val="none"/>
        </w:rPr>
        <w:t xml:space="preserve">国際ICT利用研究学会論文誌,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Nhien Thi Nguyen, Binh Thanh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Quang Ngoc Phan : </w:t>
      </w:r>
      <w:r>
        <w:rPr>
          <w:rFonts w:ascii="" w:hAnsi="" w:cs="" w:eastAsia=""/>
          <w:b w:val="false"/>
          <w:i w:val="false"/>
          <w:strike w:val="false"/>
          <w:color w:val="000000"/>
          <w:sz w:val="20"/>
          <w:u w:val="none"/>
        </w:rPr>
        <w:t xml:space="preserve">Students' Perceived Well-Being and Online Preference: Evidence from Two Universities in Vietnam during COVID-19,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12129, 2022.</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デジタルゲームが有する創造性尺度の開発と信頼性・妥当性の検討,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黒田 昌克, 野村 新平, 山下 義史, 森山 潤 : </w:t>
      </w:r>
      <w:r>
        <w:rPr>
          <w:rFonts w:ascii="" w:hAnsi="" w:cs="" w:eastAsia=""/>
          <w:b w:val="false"/>
          <w:i w:val="false"/>
          <w:strike w:val="false"/>
          <w:color w:val="000000"/>
          <w:sz w:val="20"/>
          <w:u w:val="none"/>
        </w:rPr>
        <w:t xml:space="preserve">若者のデジタルゲームに対するイメージ尺度の開発と信頼性・妥当性の検討,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三宅 元子 : </w:t>
      </w:r>
      <w:r>
        <w:rPr>
          <w:rFonts w:ascii="" w:hAnsi="" w:cs="" w:eastAsia=""/>
          <w:b w:val="false"/>
          <w:i w:val="false"/>
          <w:strike w:val="false"/>
          <w:color w:val="000000"/>
          <w:sz w:val="20"/>
          <w:u w:val="none"/>
        </w:rPr>
        <w:t xml:space="preserve">インフォグラフィックスを用いた課題の開発と実践 : 授業内容の理解と情報リテラシーの習得の統合的な達成を目指して, </w:t>
      </w:r>
      <w:r>
        <w:rPr>
          <w:rFonts w:ascii="" w:hAnsi="" w:cs="" w:eastAsia=""/>
          <w:b w:val="false"/>
          <w:i w:val="true"/>
          <w:strike w:val="false"/>
          <w:color w:val="000000"/>
          <w:sz w:val="20"/>
          <w:u w:val="single"/>
        </w:rPr>
        <w:t>大学教育学会誌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58-68,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の構想と実現，そしてその展望,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61-65,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地方国立大学大学院の広報活動の検討―入試広報アンケートの分析から―, </w:t>
      </w:r>
      <w:r>
        <w:rPr>
          <w:rFonts w:ascii="" w:hAnsi="" w:cs="" w:eastAsia=""/>
          <w:b w:val="false"/>
          <w:i w:val="true"/>
          <w:strike w:val="false"/>
          <w:color w:val="000000"/>
          <w:sz w:val="20"/>
          <w:u w:val="none"/>
        </w:rPr>
        <w:t xml:space="preserve">大学入試研究ジャーナル,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264-270,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2022 Official Conference Proceedings, </w:t>
      </w:r>
      <w:r>
        <w:rPr>
          <w:rFonts w:ascii="" w:hAnsi="" w:cs="" w:eastAsia=""/>
          <w:b w:val="false"/>
          <w:i w:val="false"/>
          <w:strike w:val="false"/>
          <w:color w:val="000000"/>
          <w:sz w:val="20"/>
          <w:u w:val="none"/>
        </w:rPr>
        <w:t>1-16, 2022.</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Linh Kieu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Khan Ahmed Younus : </w:t>
      </w:r>
      <w:r>
        <w:rPr>
          <w:rFonts w:ascii="" w:hAnsi="" w:cs="" w:eastAsia=""/>
          <w:b w:val="false"/>
          <w:i w:val="false"/>
          <w:strike w:val="false"/>
          <w:color w:val="000000"/>
          <w:sz w:val="20"/>
          <w:u w:val="none"/>
        </w:rPr>
        <w:t xml:space="preserve">Health Impact Perceived by University Students at Three Sites in Asia: Two Years into the Pandemic, </w:t>
      </w:r>
      <w:r>
        <w:rPr>
          <w:rFonts w:ascii="" w:hAnsi="" w:cs="" w:eastAsia=""/>
          <w:b w:val="false"/>
          <w:i w:val="true"/>
          <w:strike w:val="false"/>
          <w:color w:val="000000"/>
          <w:sz w:val="20"/>
          <w:u w:val="none"/>
        </w:rPr>
        <w:t xml:space="preserve">The Asian Conference on Asian Studies 2022: Official Conference Proceedings, </w:t>
      </w:r>
      <w:r>
        <w:rPr>
          <w:rFonts w:ascii="" w:hAnsi="" w:cs="" w:eastAsia=""/>
          <w:b w:val="false"/>
          <w:i w:val="false"/>
          <w:strike w:val="false"/>
          <w:color w:val="000000"/>
          <w:sz w:val="20"/>
          <w:u w:val="none"/>
        </w:rPr>
        <w:t>51-61, 2022.</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Students Experience Two Years Into the Pandemic at a Bulgarian University, </w:t>
      </w:r>
      <w:r>
        <w:rPr>
          <w:rFonts w:ascii="" w:hAnsi="" w:cs="" w:eastAsia=""/>
          <w:b w:val="false"/>
          <w:i w:val="true"/>
          <w:strike w:val="false"/>
          <w:color w:val="000000"/>
          <w:sz w:val="20"/>
          <w:u w:val="none"/>
        </w:rPr>
        <w:t xml:space="preserve">The Paris Conference on Education 2022 Official Conference Proceedings, </w:t>
      </w:r>
      <w:r>
        <w:rPr>
          <w:rFonts w:ascii="" w:hAnsi="" w:cs="" w:eastAsia=""/>
          <w:b w:val="false"/>
          <w:i w:val="false"/>
          <w:strike w:val="false"/>
          <w:color w:val="000000"/>
          <w:sz w:val="20"/>
          <w:u w:val="none"/>
        </w:rPr>
        <w:t>135-144, 2022.</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Attracting International Students to Japan, </w:t>
      </w:r>
      <w:r>
        <w:rPr>
          <w:rFonts w:ascii="" w:hAnsi="" w:cs="" w:eastAsia=""/>
          <w:b w:val="false"/>
          <w:i w:val="true"/>
          <w:strike w:val="false"/>
          <w:color w:val="000000"/>
          <w:sz w:val="20"/>
          <w:u w:val="single"/>
        </w:rPr>
        <w:t>Educational Alternatives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11-25, 2022.</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Step towards Assessing Japanese Culture Proficiency of International Students in-class, </w:t>
      </w:r>
      <w:r>
        <w:rPr>
          <w:rFonts w:ascii="" w:hAnsi="" w:cs="" w:eastAsia=""/>
          <w:b w:val="false"/>
          <w:i w:val="true"/>
          <w:strike w:val="false"/>
          <w:color w:val="000000"/>
          <w:sz w:val="20"/>
          <w:u w:val="none"/>
        </w:rPr>
        <w:t xml:space="preserve">第18回大学教育カンファレンスin徳島 発表抄録集, </w:t>
      </w:r>
      <w:r>
        <w:rPr>
          <w:rFonts w:ascii="" w:hAnsi="" w:cs="" w:eastAsia=""/>
          <w:b w:val="false"/>
          <w:i w:val="false"/>
          <w:strike w:val="false"/>
          <w:color w:val="000000"/>
          <w:sz w:val="20"/>
          <w:u w:val="none"/>
        </w:rPr>
        <w:t>32-33, 2022.</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Vision and Preference of International Students Enrolled in a Japanese Language School Post-pandemic, </w:t>
      </w:r>
      <w:r>
        <w:rPr>
          <w:rFonts w:ascii="" w:hAnsi="" w:cs="" w:eastAsia=""/>
          <w:b w:val="false"/>
          <w:i w:val="true"/>
          <w:strike w:val="false"/>
          <w:color w:val="000000"/>
          <w:sz w:val="20"/>
          <w:u w:val="none"/>
        </w:rPr>
        <w:t xml:space="preserve">The Asian Conference on Education 2022 Official Conference Proceedings, </w:t>
      </w:r>
      <w:r>
        <w:rPr>
          <w:rFonts w:ascii="" w:hAnsi="" w:cs="" w:eastAsia=""/>
          <w:b w:val="false"/>
          <w:i w:val="false"/>
          <w:strike w:val="false"/>
          <w:color w:val="000000"/>
          <w:sz w:val="20"/>
          <w:u w:val="none"/>
        </w:rPr>
        <w:t>601-613, 2023.</w:t>
      </w:r>
    </w:p>
    <w:p>
      <w:pPr>
        <w:numPr>
          <w:numId w:val="5"/>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マリノヴァ カーテャ, ヴァシレヴァ マグダレナ, ミネヴァ ミリッツァ : </w:t>
      </w:r>
      <w:r>
        <w:rPr>
          <w:rFonts w:ascii="" w:hAnsi="" w:cs="" w:eastAsia=""/>
          <w:b w:val="false"/>
          <w:i w:val="false"/>
          <w:strike w:val="false"/>
          <w:color w:val="000000"/>
          <w:sz w:val="20"/>
          <w:u w:val="none"/>
        </w:rPr>
        <w:t xml:space="preserve">日本とブルガリアの学術交流の可能性を探る,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1-11,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Huy Quang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Van Hong NGHIEM : </w:t>
      </w:r>
      <w:r>
        <w:rPr>
          <w:rFonts w:ascii="" w:hAnsi="" w:cs="" w:eastAsia=""/>
          <w:b w:val="false"/>
          <w:i w:val="false"/>
          <w:strike w:val="false"/>
          <w:color w:val="000000"/>
          <w:sz w:val="20"/>
          <w:u w:val="none"/>
        </w:rPr>
        <w:t xml:space="preserve">Revisiting the Approaches for Exploring Students Drive in Japanese Studies, </w:t>
      </w:r>
      <w:r>
        <w:rPr>
          <w:rFonts w:ascii="" w:hAnsi="" w:cs="" w:eastAsia=""/>
          <w:b w:val="false"/>
          <w:i w:val="true"/>
          <w:strike w:val="false"/>
          <w:color w:val="000000"/>
          <w:sz w:val="20"/>
          <w:u w:val="none"/>
        </w:rPr>
        <w:t xml:space="preserve">Bulletin of International Office, Tokushima University,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19-24, 2023.</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Partnership at Tokushima University: The Vital Role of Academic Agreements, </w:t>
      </w:r>
      <w:r>
        <w:rPr>
          <w:rFonts w:ascii="" w:hAnsi="" w:cs="" w:eastAsia=""/>
          <w:b w:val="false"/>
          <w:i w:val="true"/>
          <w:strike w:val="false"/>
          <w:color w:val="000000"/>
          <w:sz w:val="20"/>
          <w:u w:val="none"/>
        </w:rPr>
        <w:t xml:space="preserve">Bulletin of International Office, Tokushima University,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12-18, 2023.</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Pre-Test for Assessing Familiarity with Japanese Culture of Foreign Students During Japanese Communication Class, </w:t>
      </w:r>
      <w:r>
        <w:rPr>
          <w:rFonts w:ascii="" w:hAnsi="" w:cs="" w:eastAsia=""/>
          <w:b w:val="false"/>
          <w:i w:val="true"/>
          <w:strike w:val="false"/>
          <w:color w:val="000000"/>
          <w:sz w:val="20"/>
          <w:u w:val="none"/>
        </w:rPr>
        <w:t xml:space="preserve">The IAFOR International Conference on Education in Hawaii 2023 Official Conference Proceedings, </w:t>
      </w:r>
      <w:r>
        <w:rPr>
          <w:rFonts w:ascii="" w:hAnsi="" w:cs="" w:eastAsia=""/>
          <w:b w:val="false"/>
          <w:i w:val="false"/>
          <w:strike w:val="false"/>
          <w:color w:val="000000"/>
          <w:sz w:val="20"/>
          <w:u w:val="none"/>
        </w:rPr>
        <w:t>241-247, 2023.</w:t>
      </w:r>
    </w:p>
    <w:p>
      <w:pPr>
        <w:numPr>
          <w:numId w:val="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参考情報の発信効果を高めるための対話システムに関する研究(博士論文紹介), </w:t>
      </w:r>
      <w:r>
        <w:rPr>
          <w:rFonts w:ascii="" w:hAnsi="" w:cs="" w:eastAsia=""/>
          <w:b w:val="false"/>
          <w:i w:val="true"/>
          <w:strike w:val="false"/>
          <w:color w:val="000000"/>
          <w:sz w:val="20"/>
          <w:u w:val="none"/>
        </w:rPr>
        <w:t xml:space="preserve">教育システム情報学会論文誌,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これからのFDを支える大学教育学習センターの開発⑦徳島大学高等教育研究センター教育改革推進部門の特徴と課題,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540, </w:t>
      </w:r>
      <w:r>
        <w:rPr>
          <w:rFonts w:ascii="" w:hAnsi="" w:cs="" w:eastAsia=""/>
          <w:b w:val="false"/>
          <w:i w:val="false"/>
          <w:strike w:val="false"/>
          <w:color w:val="000000"/>
          <w:sz w:val="20"/>
          <w:u w:val="none"/>
        </w:rPr>
        <w:t>30-31,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(ERI2022),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Kimikazu SUGIMORI, Takero NISHINO, Yoshikazu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POD CTL Matrix for CTL in Japan, </w:t>
      </w:r>
      <w:r>
        <w:rPr>
          <w:rFonts w:ascii="" w:hAnsi="" w:cs="" w:eastAsia=""/>
          <w:b w:val="false"/>
          <w:i w:val="true"/>
          <w:strike w:val="false"/>
          <w:color w:val="000000"/>
          <w:sz w:val="20"/>
          <w:u w:val="none"/>
        </w:rPr>
        <w:t xml:space="preserve">ICED (The International Consortium for Educational Development) 2022 Conference,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Linh Kieu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Ahmed Younus Khan : </w:t>
      </w:r>
      <w:r>
        <w:rPr>
          <w:rFonts w:ascii="" w:hAnsi="" w:cs="" w:eastAsia=""/>
          <w:b w:val="false"/>
          <w:i w:val="false"/>
          <w:strike w:val="false"/>
          <w:color w:val="000000"/>
          <w:sz w:val="20"/>
          <w:u w:val="none"/>
        </w:rPr>
        <w:t xml:space="preserve">Health Impact Perceived by University Students at Three Sites in Asia: Two Years into the Pandemic, </w:t>
      </w:r>
      <w:r>
        <w:rPr>
          <w:rFonts w:ascii="" w:hAnsi="" w:cs="" w:eastAsia=""/>
          <w:b w:val="false"/>
          <w:i w:val="true"/>
          <w:strike w:val="false"/>
          <w:color w:val="000000"/>
          <w:sz w:val="20"/>
          <w:u w:val="none"/>
        </w:rPr>
        <w:t xml:space="preserve">The Asian Conference on Asian Studies (ACAS2022),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Anecdotes: A Potential Tool for Teaching Cross-Cultural issues, </w:t>
      </w:r>
      <w:r>
        <w:rPr>
          <w:rFonts w:ascii="" w:hAnsi="" w:cs="" w:eastAsia=""/>
          <w:b w:val="false"/>
          <w:i w:val="true"/>
          <w:strike w:val="false"/>
          <w:color w:val="000000"/>
          <w:sz w:val="20"/>
          <w:u w:val="none"/>
        </w:rPr>
        <w:t xml:space="preserve">International Conference Languages, Cultures, Communication, </w:t>
      </w:r>
      <w:r>
        <w:rPr>
          <w:rFonts w:ascii="" w:hAnsi="" w:cs="" w:eastAsia=""/>
          <w:b w:val="false"/>
          <w:i w:val="false"/>
          <w:strike w:val="false"/>
          <w:color w:val="000000"/>
          <w:sz w:val="20"/>
          <w:u w:val="none"/>
        </w:rPr>
        <w:t>Veliko Tarnovo (Bulgaria),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An Exploratory Study of the Relationship between Computational Thinking and Creative Attitudes among University Students, </w:t>
      </w:r>
      <w:r>
        <w:rPr>
          <w:rFonts w:ascii="" w:hAnsi="" w:cs="" w:eastAsia=""/>
          <w:b w:val="false"/>
          <w:i w:val="true"/>
          <w:strike w:val="false"/>
          <w:color w:val="000000"/>
          <w:sz w:val="20"/>
          <w:u w:val="none"/>
        </w:rPr>
        <w:t xml:space="preserve">The 6th APSCE International Conference on Computational Thinking and STEM Education 2022 (CTE-STEM 2022), </w:t>
      </w:r>
      <w:r>
        <w:rPr>
          <w:rFonts w:ascii="" w:hAnsi="" w:cs="" w:eastAsia=""/>
          <w:b w:val="false"/>
          <w:i w:val="false"/>
          <w:strike w:val="false"/>
          <w:color w:val="000000"/>
          <w:sz w:val="20"/>
          <w:u w:val="none"/>
        </w:rPr>
        <w:t>Delft, the Netherlands,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Students Experience Two Years Into the Pandemic at a Bulgarian University, </w:t>
      </w:r>
      <w:r>
        <w:rPr>
          <w:rFonts w:ascii="" w:hAnsi="" w:cs="" w:eastAsia=""/>
          <w:b w:val="false"/>
          <w:i w:val="true"/>
          <w:strike w:val="false"/>
          <w:color w:val="000000"/>
          <w:sz w:val="20"/>
          <w:u w:val="none"/>
        </w:rPr>
        <w:t xml:space="preserve">The Paris Conference on Education (PCE2022), </w:t>
      </w:r>
      <w:r>
        <w:rPr>
          <w:rFonts w:ascii="" w:hAnsi="" w:cs="" w:eastAsia=""/>
          <w:b w:val="false"/>
          <w:i w:val="false"/>
          <w:strike w:val="false"/>
          <w:color w:val="000000"/>
          <w:sz w:val="20"/>
          <w:u w:val="none"/>
        </w:rPr>
        <w:t xml:space="preserve">135-144,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Jo Hagikura, Jun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A Study on the Relationship between Motivation for Gaming and Creativity in Students who Major in Video Games Development or Design, </w:t>
      </w:r>
      <w:r>
        <w:rPr>
          <w:rFonts w:ascii="" w:hAnsi="" w:cs="" w:eastAsia=""/>
          <w:b w:val="false"/>
          <w:i w:val="true"/>
          <w:strike w:val="false"/>
          <w:color w:val="000000"/>
          <w:sz w:val="20"/>
          <w:u w:val="none"/>
        </w:rPr>
        <w:t xml:space="preserve">The 14th Digital Games Research Association Conference (DiGRA2022) :Track of Accepted for DiGRA 2020 Tampere, </w:t>
      </w:r>
      <w:r>
        <w:rPr>
          <w:rFonts w:ascii="" w:hAnsi="" w:cs="" w:eastAsia=""/>
          <w:b w:val="false"/>
          <w:i w:val="false"/>
          <w:strike w:val="false"/>
          <w:color w:val="000000"/>
          <w:sz w:val="20"/>
          <w:u w:val="none"/>
        </w:rPr>
        <w:t>Krakow, Poland,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Attracting International Students to Japan, </w:t>
      </w:r>
      <w:r>
        <w:rPr>
          <w:rFonts w:ascii="" w:hAnsi="" w:cs="" w:eastAsia=""/>
          <w:b w:val="false"/>
          <w:i w:val="true"/>
          <w:strike w:val="false"/>
          <w:color w:val="000000"/>
          <w:sz w:val="20"/>
          <w:u w:val="none"/>
        </w:rPr>
        <w:t xml:space="preserve">13th International Conference on Education, Research and Development, </w:t>
      </w:r>
      <w:r>
        <w:rPr>
          <w:rFonts w:ascii="" w:hAnsi="" w:cs="" w:eastAsia=""/>
          <w:b w:val="false"/>
          <w:i w:val="false"/>
          <w:strike w:val="false"/>
          <w:color w:val="000000"/>
          <w:sz w:val="20"/>
          <w:u w:val="none"/>
        </w:rPr>
        <w:t>Burgas (Bulgaria),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Dialogue System Making Humor by Nori-Tsukkomi, </w:t>
      </w:r>
      <w:r>
        <w:rPr>
          <w:rFonts w:ascii="" w:hAnsi="" w:cs="" w:eastAsia=""/>
          <w:b w:val="false"/>
          <w:i w:val="true"/>
          <w:strike w:val="false"/>
          <w:color w:val="000000"/>
          <w:sz w:val="20"/>
          <w:u w:val="none"/>
        </w:rPr>
        <w:t xml:space="preserve">Proc. of 2022 IEEE 11th Global Conference on Consumer Electronics (GCCE), </w:t>
      </w:r>
      <w:r>
        <w:rPr>
          <w:rFonts w:ascii="" w:hAnsi="" w:cs="" w:eastAsia=""/>
          <w:b w:val="false"/>
          <w:i w:val="false"/>
          <w:strike w:val="false"/>
          <w:color w:val="000000"/>
          <w:sz w:val="20"/>
          <w:u w:val="none"/>
        </w:rPr>
        <w:t>865-866, Online,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Learning Assistance Environment with Multi Edge Devices for the Era of Complex Massive Natural Disasters, </w:t>
      </w:r>
      <w:r>
        <w:rPr>
          <w:rFonts w:ascii="" w:hAnsi="" w:cs="" w:eastAsia=""/>
          <w:b w:val="false"/>
          <w:i w:val="true"/>
          <w:strike w:val="false"/>
          <w:color w:val="000000"/>
          <w:sz w:val="20"/>
          <w:u w:val="none"/>
        </w:rPr>
        <w:t xml:space="preserve">Proceedings of 15th annual International Conference of Education, Research and Innovation, </w:t>
      </w:r>
      <w:r>
        <w:rPr>
          <w:rFonts w:ascii="" w:hAnsi="" w:cs="" w:eastAsia=""/>
          <w:b w:val="false"/>
          <w:i w:val="false"/>
          <w:strike w:val="false"/>
          <w:color w:val="000000"/>
          <w:sz w:val="20"/>
          <w:u w:val="none"/>
        </w:rPr>
        <w:t xml:space="preserve">8361-8366,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Govindaraj a/l Mahandran, Miyadera Ryohei, Ng Thoe Khar, Yunianto Wahid, Ng Hang Jing, Chew Peter, Retnowati Endah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Choo Lean Poh : </w:t>
      </w:r>
      <w:r>
        <w:rPr>
          <w:rFonts w:ascii="" w:hAnsi="" w:cs="" w:eastAsia=""/>
          <w:b w:val="false"/>
          <w:i w:val="false"/>
          <w:strike w:val="false"/>
          <w:color w:val="000000"/>
          <w:sz w:val="20"/>
          <w:u w:val="none"/>
        </w:rPr>
        <w:t xml:space="preserve">Case Examplars in Digitally Transformed Mathematics with Suggested Research, </w:t>
      </w:r>
      <w:r>
        <w:rPr>
          <w:rFonts w:ascii="" w:hAnsi="" w:cs="" w:eastAsia=""/>
          <w:b w:val="false"/>
          <w:i w:val="true"/>
          <w:strike w:val="false"/>
          <w:color w:val="000000"/>
          <w:sz w:val="20"/>
          <w:u w:val="none"/>
        </w:rPr>
        <w:t xml:space="preserve">7th International Conference on Research Innovations iCRI-2022 (Penang, Malaysia), </w:t>
      </w:r>
      <w:r>
        <w:rPr>
          <w:rFonts w:ascii="" w:hAnsi="" w:cs="" w:eastAsia=""/>
          <w:b w:val="false"/>
          <w:i w:val="false"/>
          <w:strike w:val="false"/>
          <w:color w:val="000000"/>
          <w:sz w:val="20"/>
          <w:u w:val="none"/>
        </w:rPr>
        <w:t>Penang, Malaysia,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Masakatsu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Moriyama : </w:t>
      </w:r>
      <w:r>
        <w:rPr>
          <w:rFonts w:ascii="" w:hAnsi="" w:cs="" w:eastAsia=""/>
          <w:b w:val="false"/>
          <w:i w:val="false"/>
          <w:strike w:val="false"/>
          <w:color w:val="000000"/>
          <w:sz w:val="20"/>
          <w:u w:val="none"/>
        </w:rPr>
        <w:t xml:space="preserve">Developing Programming Education Using Mathematical Puzzles and Games to Enhance Students Creative Attitudes, </w:t>
      </w:r>
      <w:r>
        <w:rPr>
          <w:rFonts w:ascii="" w:hAnsi="" w:cs="" w:eastAsia=""/>
          <w:b w:val="false"/>
          <w:i w:val="true"/>
          <w:strike w:val="false"/>
          <w:color w:val="000000"/>
          <w:sz w:val="20"/>
          <w:u w:val="none"/>
        </w:rPr>
        <w:t xml:space="preserve">7th International Conference on Research Innovations iCRI-2022 (Penang, Malaysia), </w:t>
      </w:r>
      <w:r>
        <w:rPr>
          <w:rFonts w:ascii="" w:hAnsi="" w:cs="" w:eastAsia=""/>
          <w:b w:val="false"/>
          <w:i w:val="false"/>
          <w:strike w:val="false"/>
          <w:color w:val="000000"/>
          <w:sz w:val="20"/>
          <w:u w:val="none"/>
        </w:rPr>
        <w:t>Penang, Malaysia,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a Mahandran, Govindaraj l, Miyadera Ryohei, Thoe Khar Ng, Retnowati Endah, Hang Jing Ng, Lean Poh Choo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Haur Jia Goh : </w:t>
      </w:r>
      <w:r>
        <w:rPr>
          <w:rFonts w:ascii="" w:hAnsi="" w:cs="" w:eastAsia=""/>
          <w:b w:val="false"/>
          <w:i w:val="false"/>
          <w:strike w:val="false"/>
          <w:color w:val="000000"/>
          <w:sz w:val="20"/>
          <w:u w:val="none"/>
        </w:rPr>
        <w:t xml:space="preserve">Case Examplers in Digitally Transformed Mathematics with Suggested Research, </w:t>
      </w:r>
      <w:r>
        <w:rPr>
          <w:rFonts w:ascii="" w:hAnsi="" w:cs="" w:eastAsia=""/>
          <w:b w:val="false"/>
          <w:i w:val="true"/>
          <w:strike w:val="false"/>
          <w:color w:val="000000"/>
          <w:sz w:val="20"/>
          <w:u w:val="none"/>
        </w:rPr>
        <w:t xml:space="preserve">7th SRD International Conference on Research Innovations (iCRI-2022), Track 2 : Trends in Science and Technology (Scheduled to be published in American Institute of Physics (AIP) proceedings), </w:t>
      </w:r>
      <w:r>
        <w:rPr>
          <w:rFonts w:ascii="" w:hAnsi="" w:cs="" w:eastAsia=""/>
          <w:b w:val="true"/>
          <w:i w:val="false"/>
          <w:strike w:val="false"/>
          <w:color w:val="000000"/>
          <w:sz w:val="20"/>
          <w:u w:val="none"/>
        </w:rPr>
        <w:t xml:space="preserve">2954,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020007, Penang, Malaysia,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Rajendra Kumar, Aman Anand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Cellular and Ad Hoc Relay System A Performance Analysis, </w:t>
      </w:r>
      <w:r>
        <w:rPr>
          <w:rFonts w:ascii="" w:hAnsi="" w:cs="" w:eastAsia=""/>
          <w:b w:val="false"/>
          <w:i w:val="true"/>
          <w:strike w:val="false"/>
          <w:color w:val="000000"/>
          <w:sz w:val="20"/>
          <w:u w:val="none"/>
        </w:rPr>
        <w:t xml:space="preserve">7th SRD International Conference on Research Innovations (iCRI-2022), Track 2 : Trends in Science and Technology (Scheduled to be published in American Institute of Physics (AIP) proceedings), </w:t>
      </w:r>
      <w:r>
        <w:rPr>
          <w:rFonts w:ascii="" w:hAnsi="" w:cs="" w:eastAsia=""/>
          <w:b w:val="true"/>
          <w:i w:val="false"/>
          <w:strike w:val="false"/>
          <w:color w:val="000000"/>
          <w:sz w:val="20"/>
          <w:u w:val="none"/>
        </w:rPr>
        <w:t xml:space="preserve">2954,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020015, Penang, Malaysia,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System to Make Humor by Tatoe-Tsukkomi, </w:t>
      </w:r>
      <w:r>
        <w:rPr>
          <w:rFonts w:ascii="" w:hAnsi="" w:cs="" w:eastAsia=""/>
          <w:b w:val="false"/>
          <w:i w:val="true"/>
          <w:strike w:val="false"/>
          <w:color w:val="000000"/>
          <w:sz w:val="20"/>
          <w:u w:val="none"/>
        </w:rPr>
        <w:t xml:space="preserve">Proc. of 2022 Tenth International Symposium on Computing and Networking Workshops (CANDARW), </w:t>
      </w:r>
      <w:r>
        <w:rPr>
          <w:rFonts w:ascii="" w:hAnsi="" w:cs="" w:eastAsia=""/>
          <w:b w:val="false"/>
          <w:i w:val="false"/>
          <w:strike w:val="false"/>
          <w:color w:val="000000"/>
          <w:sz w:val="20"/>
          <w:u w:val="none"/>
        </w:rPr>
        <w:t>147-150, Online,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Verifying Knowledge about Japanese Culture of Foreign Students in class: A Case Study, </w:t>
      </w:r>
      <w:r>
        <w:rPr>
          <w:rFonts w:ascii="" w:hAnsi="" w:cs="" w:eastAsia=""/>
          <w:b w:val="false"/>
          <w:i w:val="true"/>
          <w:strike w:val="false"/>
          <w:color w:val="000000"/>
          <w:sz w:val="20"/>
          <w:u w:val="none"/>
        </w:rPr>
        <w:t xml:space="preserve">International Conference Cultures and Religions in the Balkans, the Mediterranean and the East, </w:t>
      </w:r>
      <w:r>
        <w:rPr>
          <w:rFonts w:ascii="" w:hAnsi="" w:cs="" w:eastAsia=""/>
          <w:b w:val="false"/>
          <w:i w:val="false"/>
          <w:strike w:val="false"/>
          <w:color w:val="000000"/>
          <w:sz w:val="20"/>
          <w:u w:val="none"/>
        </w:rPr>
        <w:t>Veliko Tarnovo (Bulgaria),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Vision and Preference of International Students Enrolled in a Japanese Language School Post-pandemic, </w:t>
      </w:r>
      <w:r>
        <w:rPr>
          <w:rFonts w:ascii="" w:hAnsi="" w:cs="" w:eastAsia=""/>
          <w:b w:val="false"/>
          <w:i w:val="true"/>
          <w:strike w:val="false"/>
          <w:color w:val="000000"/>
          <w:sz w:val="20"/>
          <w:u w:val="none"/>
        </w:rPr>
        <w:t xml:space="preserve">The Asian Conference on Education (ACE2022),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Proposal of a small-c creativity cultivation method with modified problem-posing for use in computer studies education, </w:t>
      </w:r>
      <w:r>
        <w:rPr>
          <w:rFonts w:ascii="" w:hAnsi="" w:cs="" w:eastAsia=""/>
          <w:b w:val="false"/>
          <w:i w:val="true"/>
          <w:strike w:val="false"/>
          <w:color w:val="000000"/>
          <w:sz w:val="20"/>
          <w:u w:val="none"/>
        </w:rPr>
        <w:t xml:space="preserve">11th DATTArc-ICTE-TENZ-ITEEA 2022, </w:t>
      </w:r>
      <w:r>
        <w:rPr>
          <w:rFonts w:ascii="" w:hAnsi="" w:cs="" w:eastAsia=""/>
          <w:b w:val="false"/>
          <w:i w:val="false"/>
          <w:strike w:val="false"/>
          <w:color w:val="000000"/>
          <w:sz w:val="20"/>
          <w:u w:val="none"/>
        </w:rPr>
        <w:t>Gold Coast, Australia,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Bando, Tomoya Oka,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Aya Motozawa, Masakatsu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Fujihara : </w:t>
      </w:r>
      <w:r>
        <w:rPr>
          <w:rFonts w:ascii="" w:hAnsi="" w:cs="" w:eastAsia=""/>
          <w:b w:val="false"/>
          <w:i w:val="false"/>
          <w:strike w:val="false"/>
          <w:color w:val="000000"/>
          <w:sz w:val="20"/>
          <w:u w:val="none"/>
        </w:rPr>
        <w:t xml:space="preserve">Fostering Basic AI Literary through AI Developing Experience in a Japanese Elementary School, </w:t>
      </w:r>
      <w:r>
        <w:rPr>
          <w:rFonts w:ascii="" w:hAnsi="" w:cs="" w:eastAsia=""/>
          <w:b w:val="false"/>
          <w:i w:val="true"/>
          <w:strike w:val="false"/>
          <w:color w:val="000000"/>
          <w:sz w:val="20"/>
          <w:u w:val="none"/>
        </w:rPr>
        <w:t xml:space="preserve">11th DATTArc-ICTE-TENZ-ITEEA 2022, </w:t>
      </w:r>
      <w:r>
        <w:rPr>
          <w:rFonts w:ascii="" w:hAnsi="" w:cs="" w:eastAsia=""/>
          <w:b w:val="false"/>
          <w:i w:val="false"/>
          <w:strike w:val="false"/>
          <w:color w:val="000000"/>
          <w:sz w:val="20"/>
          <w:u w:val="none"/>
        </w:rPr>
        <w:t>Gold Coast, Australia,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Aya Motozawa, Tetsuya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that Promote and Hinder AI Use in Japanese Classrooms, </w:t>
      </w:r>
      <w:r>
        <w:rPr>
          <w:rFonts w:ascii="" w:hAnsi="" w:cs="" w:eastAsia=""/>
          <w:b w:val="false"/>
          <w:i w:val="true"/>
          <w:strike w:val="false"/>
          <w:color w:val="000000"/>
          <w:sz w:val="20"/>
          <w:u w:val="none"/>
        </w:rPr>
        <w:t xml:space="preserve">11th DATTArc-ICTE-TENZ-ITEEA 2022, </w:t>
      </w:r>
      <w:r>
        <w:rPr>
          <w:rFonts w:ascii="" w:hAnsi="" w:cs="" w:eastAsia=""/>
          <w:b w:val="false"/>
          <w:i w:val="false"/>
          <w:strike w:val="false"/>
          <w:color w:val="000000"/>
          <w:sz w:val="20"/>
          <w:u w:val="none"/>
        </w:rPr>
        <w:t>Gold Coast, Australia,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Understanding the Problem Structure Using Modified Problem-Posing in Mathematics Classrooms, </w:t>
      </w:r>
      <w:r>
        <w:rPr>
          <w:rFonts w:ascii="" w:hAnsi="" w:cs="" w:eastAsia=""/>
          <w:b w:val="false"/>
          <w:i w:val="true"/>
          <w:strike w:val="false"/>
          <w:color w:val="000000"/>
          <w:sz w:val="20"/>
          <w:u w:val="none"/>
        </w:rPr>
        <w:t xml:space="preserve">The 27th Asian Technology Conference in Mathematics (ATCM 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Pre-Test for Assessing Familiarity with Japanese Culture of Foreign Students during Japanese Communication Class, </w:t>
      </w:r>
      <w:r>
        <w:rPr>
          <w:rFonts w:ascii="" w:hAnsi="" w:cs="" w:eastAsia=""/>
          <w:b w:val="false"/>
          <w:i w:val="true"/>
          <w:strike w:val="false"/>
          <w:color w:val="000000"/>
          <w:sz w:val="20"/>
          <w:u w:val="none"/>
        </w:rPr>
        <w:t xml:space="preserve">The IAFOR International Conference on Education in Hawaii (IICE2023),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Learning Assistance Environment with Multi Edge Devices for the Era of Complex Massive Natural Disasters, </w:t>
      </w:r>
      <w:r>
        <w:rPr>
          <w:rFonts w:ascii="" w:hAnsi="" w:cs="" w:eastAsia=""/>
          <w:b w:val="false"/>
          <w:i w:val="true"/>
          <w:strike w:val="false"/>
          <w:color w:val="000000"/>
          <w:sz w:val="20"/>
          <w:u w:val="none"/>
        </w:rPr>
        <w:t xml:space="preserve">Proceedings of 17th International Technology, Education and Development Conference, </w:t>
      </w:r>
      <w:r>
        <w:rPr>
          <w:rFonts w:ascii="" w:hAnsi="" w:cs="" w:eastAsia=""/>
          <w:b w:val="false"/>
          <w:i w:val="false"/>
          <w:strike w:val="false"/>
          <w:color w:val="000000"/>
          <w:sz w:val="20"/>
          <w:u w:val="none"/>
        </w:rPr>
        <w:t xml:space="preserve">8497-8502,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メタ認知尺度を用いた大学生の主体的な学びの評価の検討, </w:t>
      </w:r>
      <w:r>
        <w:rPr>
          <w:rFonts w:ascii="" w:hAnsi="" w:cs="" w:eastAsia=""/>
          <w:b w:val="false"/>
          <w:i w:val="true"/>
          <w:strike w:val="false"/>
          <w:color w:val="000000"/>
          <w:sz w:val="20"/>
          <w:u w:val="none"/>
        </w:rPr>
        <w:t xml:space="preserve">大学教育学会第44回大会発表要旨集録, </w:t>
      </w:r>
      <w:r>
        <w:rPr>
          <w:rFonts w:ascii="" w:hAnsi="" w:cs="" w:eastAsia=""/>
          <w:b w:val="false"/>
          <w:i w:val="false"/>
          <w:strike w:val="false"/>
          <w:color w:val="000000"/>
          <w:sz w:val="20"/>
          <w:u w:val="none"/>
        </w:rPr>
        <w:t>146-147,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昌克,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技術イノベーションに着目した教員養成課程におけるプログラミング教育の授業実践, </w:t>
      </w:r>
      <w:r>
        <w:rPr>
          <w:rFonts w:ascii="" w:hAnsi="" w:cs="" w:eastAsia=""/>
          <w:b w:val="false"/>
          <w:i w:val="true"/>
          <w:strike w:val="false"/>
          <w:color w:val="000000"/>
          <w:sz w:val="20"/>
          <w:u w:val="none"/>
        </w:rPr>
        <w:t xml:space="preserve">日本産業技術教育学会 第65回全国大会,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学生の学習成果に関する自己評価と教員評価の比較,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山﨑 一惠 : </w:t>
      </w:r>
      <w:r>
        <w:rPr>
          <w:rFonts w:ascii="" w:hAnsi="" w:cs="" w:eastAsia=""/>
          <w:b w:val="false"/>
          <w:i w:val="false"/>
          <w:strike w:val="false"/>
          <w:color w:val="000000"/>
          <w:sz w:val="20"/>
          <w:u w:val="none"/>
        </w:rPr>
        <w:t xml:space="preserve">徳島大学における休学者・退学者等に関する現状と課題,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気軽に参加できるオンラインFDの開発とその成果,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変容社会における自己探究とスキル開発の工夫と考察, </w:t>
      </w:r>
      <w:r>
        <w:rPr>
          <w:rFonts w:ascii="" w:hAnsi="" w:cs="" w:eastAsia=""/>
          <w:b w:val="false"/>
          <w:i w:val="true"/>
          <w:strike w:val="false"/>
          <w:color w:val="000000"/>
          <w:sz w:val="20"/>
          <w:u w:val="none"/>
        </w:rPr>
        <w:t xml:space="preserve">SPODフォーラム2022 ポスターセッション(抄録集等なし),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適応的学習環境における誘導について, </w:t>
      </w:r>
      <w:r>
        <w:rPr>
          <w:rFonts w:ascii="" w:hAnsi="" w:cs="" w:eastAsia=""/>
          <w:b w:val="false"/>
          <w:i w:val="true"/>
          <w:strike w:val="false"/>
          <w:color w:val="000000"/>
          <w:sz w:val="20"/>
          <w:u w:val="none"/>
        </w:rPr>
        <w:t xml:space="preserve">教育システム情報学会第47回全国大会講演論文集, </w:t>
      </w:r>
      <w:r>
        <w:rPr>
          <w:rFonts w:ascii="" w:hAnsi="" w:cs="" w:eastAsia=""/>
          <w:b w:val="false"/>
          <w:i w:val="false"/>
          <w:strike w:val="false"/>
          <w:color w:val="000000"/>
          <w:sz w:val="20"/>
          <w:u w:val="none"/>
        </w:rPr>
        <w:t>299-300,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大学生のゲームプレイ時間別に見たゲームの利用方法と幸福感の関連性についての構造的把握, </w:t>
      </w:r>
      <w:r>
        <w:rPr>
          <w:rFonts w:ascii="" w:hAnsi="" w:cs="" w:eastAsia=""/>
          <w:b w:val="false"/>
          <w:i w:val="true"/>
          <w:strike w:val="false"/>
          <w:color w:val="000000"/>
          <w:sz w:val="20"/>
          <w:u w:val="none"/>
        </w:rPr>
        <w:t xml:space="preserve">日本デジタルゲーム学会 2022年夏季研究発表大会,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高校生のメタ認知の推移に関する調査について, </w:t>
      </w:r>
      <w:r>
        <w:rPr>
          <w:rFonts w:ascii="" w:hAnsi="" w:cs="" w:eastAsia=""/>
          <w:b w:val="false"/>
          <w:i w:val="true"/>
          <w:strike w:val="false"/>
          <w:color w:val="000000"/>
          <w:sz w:val="20"/>
          <w:u w:val="none"/>
        </w:rPr>
        <w:t xml:space="preserve">日本教育工学会 2022年秋季全国大会講演論文集, </w:t>
      </w:r>
      <w:r>
        <w:rPr>
          <w:rFonts w:ascii="" w:hAnsi="" w:cs="" w:eastAsia=""/>
          <w:b w:val="false"/>
          <w:i w:val="false"/>
          <w:strike w:val="false"/>
          <w:color w:val="000000"/>
          <w:sz w:val="20"/>
          <w:u w:val="none"/>
        </w:rPr>
        <w:t>257-258,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大学生のゲーム利用動機とガチャ課金動機の関連性に関する検討, </w:t>
      </w:r>
      <w:r>
        <w:rPr>
          <w:rFonts w:ascii="" w:hAnsi="" w:cs="" w:eastAsia=""/>
          <w:b w:val="false"/>
          <w:i w:val="true"/>
          <w:strike w:val="false"/>
          <w:color w:val="000000"/>
          <w:sz w:val="20"/>
          <w:u w:val="none"/>
        </w:rPr>
        <w:t xml:space="preserve">ゲーム学会第20回合同研究会,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貴裕,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高見 友幸 : </w:t>
      </w:r>
      <w:r>
        <w:rPr>
          <w:rFonts w:ascii="" w:hAnsi="" w:cs="" w:eastAsia=""/>
          <w:b w:val="false"/>
          <w:i w:val="false"/>
          <w:strike w:val="false"/>
          <w:color w:val="000000"/>
          <w:sz w:val="20"/>
          <w:u w:val="none"/>
        </w:rPr>
        <w:t xml:space="preserve">Python競技プログラミングサイトの開発 ∼レーシングゲーム方式の導入∼, </w:t>
      </w:r>
      <w:r>
        <w:rPr>
          <w:rFonts w:ascii="" w:hAnsi="" w:cs="" w:eastAsia=""/>
          <w:b w:val="false"/>
          <w:i w:val="true"/>
          <w:strike w:val="false"/>
          <w:color w:val="000000"/>
          <w:sz w:val="20"/>
          <w:u w:val="none"/>
        </w:rPr>
        <w:t xml:space="preserve">ゲーム学会第20回合同研究会,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敏浩, 高見 友幸,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ファンタジー世界における魔法現象を対象とする教育実践の設計, </w:t>
      </w:r>
      <w:r>
        <w:rPr>
          <w:rFonts w:ascii="" w:hAnsi="" w:cs="" w:eastAsia=""/>
          <w:b w:val="false"/>
          <w:i w:val="true"/>
          <w:strike w:val="false"/>
          <w:color w:val="000000"/>
          <w:sz w:val="20"/>
          <w:u w:val="none"/>
        </w:rPr>
        <w:t xml:space="preserve">ゲーム学会第20回合同研究会,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16P2-P-52,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Jokes for Illustrating Intercultural Differences in a Language Class: A Case Report, </w:t>
      </w:r>
      <w:r>
        <w:rPr>
          <w:rFonts w:ascii="" w:hAnsi="" w:cs="" w:eastAsia=""/>
          <w:b w:val="false"/>
          <w:i w:val="true"/>
          <w:strike w:val="false"/>
          <w:color w:val="000000"/>
          <w:sz w:val="20"/>
          <w:u w:val="none"/>
        </w:rPr>
        <w:t xml:space="preserve">SIETAR Japan 37th Annual Conference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岩佐 美香, 川﨑 裕美,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植田 陽子 : </w:t>
      </w:r>
      <w:r>
        <w:rPr>
          <w:rFonts w:ascii="" w:hAnsi="" w:cs="" w:eastAsia=""/>
          <w:b w:val="false"/>
          <w:i w:val="false"/>
          <w:strike w:val="false"/>
          <w:color w:val="000000"/>
          <w:sz w:val="20"/>
          <w:u w:val="none"/>
        </w:rPr>
        <w:t xml:space="preserve">地域の学校に勤務する看護師のケアに関する知識と実践力, </w:t>
      </w:r>
      <w:r>
        <w:rPr>
          <w:rFonts w:ascii="" w:hAnsi="" w:cs="" w:eastAsia=""/>
          <w:b w:val="false"/>
          <w:i w:val="true"/>
          <w:strike w:val="false"/>
          <w:color w:val="000000"/>
          <w:sz w:val="20"/>
          <w:u w:val="none"/>
        </w:rPr>
        <w:t xml:space="preserve">第42回日本看護科学学会学術集会,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Students Interest to the Concept of Global Health as a Part of the Medical English Education,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昌克, 野村 新平,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小学校プログラミング教育における異校種間リモートペアプログラミングを取り入れた授業実践の改善に関する報告, </w:t>
      </w:r>
      <w:r>
        <w:rPr>
          <w:rFonts w:ascii="" w:hAnsi="" w:cs="" w:eastAsia=""/>
          <w:b w:val="false"/>
          <w:i w:val="true"/>
          <w:strike w:val="false"/>
          <w:color w:val="000000"/>
          <w:sz w:val="20"/>
          <w:u w:val="none"/>
        </w:rPr>
        <w:t xml:space="preserve">日本産業技術教育学会 近畿支部 第39回研究発表会,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演習に基づく適応的学習システムにおける診断と誘導について, </w:t>
      </w:r>
      <w:r>
        <w:rPr>
          <w:rFonts w:ascii="" w:hAnsi="" w:cs="" w:eastAsia=""/>
          <w:b w:val="false"/>
          <w:i w:val="true"/>
          <w:strike w:val="false"/>
          <w:color w:val="000000"/>
          <w:sz w:val="20"/>
          <w:u w:val="none"/>
        </w:rPr>
        <w:t xml:space="preserve">大学ICT推進協議会2022年度年次大会講演論文集, </w:t>
      </w:r>
      <w:r>
        <w:rPr>
          <w:rFonts w:ascii="" w:hAnsi="" w:cs="" w:eastAsia=""/>
          <w:b w:val="false"/>
          <w:i w:val="false"/>
          <w:strike w:val="false"/>
          <w:color w:val="000000"/>
          <w:sz w:val="20"/>
          <w:u w:val="none"/>
        </w:rPr>
        <w:t>276-279,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Step towards Assessing Japanese Culture Proficiency of International Students in-class,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徳島大学における入試広報の検討-入試広報アンケート分析から-,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仲村 真樹, 吉原 祥, 桐畑 尚真, 中島 由衣, </w:t>
      </w:r>
      <w:r>
        <w:rPr>
          <w:rFonts w:ascii="" w:hAnsi="" w:cs="" w:eastAsia=""/>
          <w:b w:val="true"/>
          <w:i w:val="false"/>
          <w:strike w:val="false"/>
          <w:color w:val="000000"/>
          <w:sz w:val="20"/>
          <w:u w:val="single"/>
        </w:rPr>
        <w:t>佐藤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徳島大学における学習支援Study Support Spaceの存在意義,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16-17,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杉田 郁代,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上月 翔太,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高畑 貴志, 蝶 慎一 : </w:t>
      </w:r>
      <w:r>
        <w:rPr>
          <w:rFonts w:ascii="" w:hAnsi="" w:cs="" w:eastAsia=""/>
          <w:b w:val="false"/>
          <w:i w:val="false"/>
          <w:strike w:val="false"/>
          <w:color w:val="000000"/>
          <w:sz w:val="20"/>
          <w:u w:val="none"/>
        </w:rPr>
        <w:t xml:space="preserve">SPOD-FDマップ作成までのプロセスとその成果,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46-47,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大学生の深い学びにおける メタ認知について,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12-13,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克一郎,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前田 隼輝, 博多 温輝, 岡崎 優太 : </w:t>
      </w:r>
      <w:r>
        <w:rPr>
          <w:rFonts w:ascii="" w:hAnsi="" w:cs="" w:eastAsia=""/>
          <w:b w:val="false"/>
          <w:i w:val="false"/>
          <w:strike w:val="false"/>
          <w:color w:val="000000"/>
          <w:sz w:val="20"/>
          <w:u w:val="none"/>
        </w:rPr>
        <w:t xml:space="preserve">COVID-19 の影響下での学生のイノベーションプラザにおける 機器ライセンス取得状況の変化と今後の取り組み,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52-53,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松山 晃大, 榎本 賢太郎,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学生プロジェクト運営でプロジェクトを活発化させるために 有効であった手法の結果とその考察,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44-45,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ガチャ課金動機とゲーム利用方法から見たゲームの適切な利用に関する基礎的検討, </w:t>
      </w:r>
      <w:r>
        <w:rPr>
          <w:rFonts w:ascii="" w:hAnsi="" w:cs="" w:eastAsia=""/>
          <w:b w:val="false"/>
          <w:i w:val="true"/>
          <w:strike w:val="false"/>
          <w:color w:val="000000"/>
          <w:sz w:val="20"/>
          <w:u w:val="none"/>
        </w:rPr>
        <w:t xml:space="preserve">第18回大学教育カンファレンス in 徳島,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多様な社会人と実践的に学ぶリベラルアーツ教育の効果検証, </w:t>
      </w:r>
      <w:r>
        <w:rPr>
          <w:rFonts w:ascii="" w:hAnsi="" w:cs="" w:eastAsia=""/>
          <w:b w:val="false"/>
          <w:i w:val="true"/>
          <w:strike w:val="false"/>
          <w:color w:val="000000"/>
          <w:sz w:val="20"/>
          <w:u w:val="none"/>
        </w:rPr>
        <w:t xml:space="preserve">令和4年度全学FD推進プログラム 第18回大学教育カンファレンスin徳島 発表抄録集, </w:t>
      </w:r>
      <w:r>
        <w:rPr>
          <w:rFonts w:ascii="" w:hAnsi="" w:cs="" w:eastAsia=""/>
          <w:b w:val="false"/>
          <w:i w:val="false"/>
          <w:strike w:val="false"/>
          <w:color w:val="000000"/>
          <w:sz w:val="20"/>
          <w:u w:val="none"/>
        </w:rPr>
        <w:t>28-29,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四国地方言語地図にみる「彼岸花」の方言分布, </w:t>
      </w:r>
      <w:r>
        <w:rPr>
          <w:rFonts w:ascii="" w:hAnsi="" w:cs="" w:eastAsia=""/>
          <w:b w:val="false"/>
          <w:i w:val="true"/>
          <w:strike w:val="false"/>
          <w:color w:val="000000"/>
          <w:sz w:val="20"/>
          <w:u w:val="none"/>
        </w:rPr>
        <w:t xml:space="preserve">国立国語研究所空間接続プロジェクト公開研究会,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西野 毅朗, 杉森 公一, 竹中 喜一 : </w:t>
      </w:r>
      <w:r>
        <w:rPr>
          <w:rFonts w:ascii="" w:hAnsi="" w:cs="" w:eastAsia=""/>
          <w:b w:val="false"/>
          <w:i w:val="false"/>
          <w:strike w:val="false"/>
          <w:color w:val="000000"/>
          <w:sz w:val="20"/>
          <w:u w:val="none"/>
        </w:rPr>
        <w:t xml:space="preserve">日本版CTLアセスメント基準を用いたCTL設立・改善の事例研究, </w:t>
      </w:r>
      <w:r>
        <w:rPr>
          <w:rFonts w:ascii="" w:hAnsi="" w:cs="" w:eastAsia=""/>
          <w:b w:val="false"/>
          <w:i w:val="true"/>
          <w:strike w:val="false"/>
          <w:color w:val="000000"/>
          <w:sz w:val="20"/>
          <w:u w:val="none"/>
        </w:rPr>
        <w:t xml:space="preserve">第29回大学教育研究フォーラム発表論文集, </w:t>
      </w:r>
      <w:r>
        <w:rPr>
          <w:rFonts w:ascii="" w:hAnsi="" w:cs="" w:eastAsia=""/>
          <w:b w:val="false"/>
          <w:i w:val="false"/>
          <w:strike w:val="false"/>
          <w:color w:val="000000"/>
          <w:sz w:val="20"/>
          <w:u w:val="none"/>
        </w:rPr>
        <w:t>50,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演習に基づく適応的学習システムの構成について, </w:t>
      </w:r>
      <w:r>
        <w:rPr>
          <w:rFonts w:ascii="" w:hAnsi="" w:cs="" w:eastAsia=""/>
          <w:b w:val="false"/>
          <w:i w:val="true"/>
          <w:strike w:val="false"/>
          <w:color w:val="000000"/>
          <w:sz w:val="20"/>
          <w:u w:val="none"/>
        </w:rPr>
        <w:t xml:space="preserve">日本教育工学会 2023年春季全国大会講演論文集, </w:t>
      </w:r>
      <w:r>
        <w:rPr>
          <w:rFonts w:ascii="" w:hAnsi="" w:cs="" w:eastAsia=""/>
          <w:b w:val="false"/>
          <w:i w:val="false"/>
          <w:strike w:val="false"/>
          <w:color w:val="000000"/>
          <w:sz w:val="20"/>
          <w:u w:val="none"/>
        </w:rPr>
        <w:t>241-242,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一般選抜における入学辞退率改善の取り組み, </w:t>
      </w:r>
      <w:r>
        <w:rPr>
          <w:rFonts w:ascii="" w:hAnsi="" w:cs="" w:eastAsia=""/>
          <w:b w:val="false"/>
          <w:i w:val="true"/>
          <w:strike w:val="false"/>
          <w:color w:val="000000"/>
          <w:sz w:val="20"/>
          <w:u w:val="none"/>
        </w:rPr>
        <w:t xml:space="preserve">一般社団法人大学アドミッション専門職協会.令和4年度第1回研修会,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デザイン型AI教育研究センター とくぽんAI塾2022,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Webデザイン入門III, </w:t>
      </w:r>
      <w:r>
        <w:rPr>
          <w:rFonts w:ascii="" w:hAnsi="" w:cs="" w:eastAsia=""/>
          <w:b w:val="false"/>
          <w:i w:val="true"/>
          <w:strike w:val="false"/>
          <w:color w:val="000000"/>
          <w:sz w:val="20"/>
          <w:u w:val="none"/>
        </w:rPr>
        <w:t xml:space="preserve">デザイン型AI教育研究センター とくぽんAI塾2022,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T学部の令和4年度入試を振り返る【一般選抜】,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令和4年度入試結果と今年の展望, </w:t>
      </w:r>
      <w:r>
        <w:rPr>
          <w:rFonts w:ascii="" w:hAnsi="" w:cs="" w:eastAsia=""/>
          <w:b w:val="false"/>
          <w:i w:val="true"/>
          <w:strike w:val="false"/>
          <w:color w:val="000000"/>
          <w:sz w:val="20"/>
          <w:u w:val="none"/>
        </w:rPr>
        <w:t xml:space="preserve">徳島大学 令和4年度入試結果報告会,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対話システムとユーザ間の親和な関係形成, </w:t>
      </w:r>
      <w:r>
        <w:rPr>
          <w:rFonts w:ascii="" w:hAnsi="" w:cs="" w:eastAsia=""/>
          <w:b w:val="false"/>
          <w:i w:val="true"/>
          <w:strike w:val="false"/>
          <w:color w:val="000000"/>
          <w:sz w:val="20"/>
          <w:u w:val="none"/>
        </w:rPr>
        <w:t xml:space="preserve">デザイン型AI教育研究センター 第17回月例AI研究勉強会(MAIRS),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対話を通したユーモア生成, </w:t>
      </w:r>
      <w:r>
        <w:rPr>
          <w:rFonts w:ascii="" w:hAnsi="" w:cs="" w:eastAsia=""/>
          <w:b w:val="false"/>
          <w:i w:val="true"/>
          <w:strike w:val="false"/>
          <w:color w:val="000000"/>
          <w:sz w:val="20"/>
          <w:u w:val="none"/>
        </w:rPr>
        <w:t xml:space="preserve">第8回四国オープンイノベーションワークショップ ヒトとAIのいい関係 ∼地域におけるAI・IoTの社会実装に向けて∼,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地方国公立大学の魅力ー徳島大学を例にしてー, </w:t>
      </w:r>
      <w:r>
        <w:rPr>
          <w:rFonts w:ascii="" w:hAnsi="" w:cs="" w:eastAsia=""/>
          <w:b w:val="false"/>
          <w:i w:val="true"/>
          <w:strike w:val="false"/>
          <w:color w:val="000000"/>
          <w:sz w:val="20"/>
          <w:u w:val="none"/>
        </w:rPr>
        <w:t xml:space="preserve">2022年度第4回洛彩ACT(京都府立洛西高等学校),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孫 立民 : </w:t>
      </w:r>
      <w:r>
        <w:rPr>
          <w:rFonts w:ascii="" w:hAnsi="" w:cs="" w:eastAsia=""/>
          <w:b w:val="false"/>
          <w:i w:val="false"/>
          <w:strike w:val="false"/>
          <w:color w:val="000000"/>
          <w:sz w:val="20"/>
          <w:u w:val="none"/>
        </w:rPr>
        <w:t xml:space="preserve">解説 音声言語地図の作成手順, </w:t>
      </w:r>
      <w:r>
        <w:rPr>
          <w:rFonts w:ascii="" w:hAnsi="" w:cs="" w:eastAsia=""/>
          <w:b w:val="false"/>
          <w:i w:val="true"/>
          <w:strike w:val="false"/>
          <w:color w:val="000000"/>
          <w:sz w:val="20"/>
          <w:u w:val="none"/>
        </w:rPr>
        <w:t xml:space="preserve">2022年度LAS科研年度末会合,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75-99,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Katya Marinova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Van Hong Nghiem : </w:t>
      </w:r>
      <w:r>
        <w:rPr>
          <w:rFonts w:ascii="" w:hAnsi="" w:cs="" w:eastAsia=""/>
          <w:b w:val="false"/>
          <w:i w:val="false"/>
          <w:strike w:val="false"/>
          <w:color w:val="000000"/>
          <w:sz w:val="20"/>
          <w:u w:val="none"/>
        </w:rPr>
        <w:t xml:space="preserve">Exploring Perceived Speaking Skills, Motives, and Communication Needs of Undergraduate Students Studying Japanese Language, </w:t>
      </w:r>
      <w:r>
        <w:rPr>
          <w:rFonts w:ascii="" w:hAnsi="" w:cs="" w:eastAsia=""/>
          <w:b w:val="false"/>
          <w:i w:val="true"/>
          <w:strike w:val="false"/>
          <w:color w:val="000000"/>
          <w:sz w:val="20"/>
          <w:u w:val="single"/>
        </w:rPr>
        <w:t>Education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550, 2023.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Yoko Abe, Yoshie Motoki,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Menstrual Abnormalities in Female International Students in Japan: Changes during Pre-Arrival, Difficult, and Current Periods, </w:t>
      </w:r>
      <w:r>
        <w:rPr>
          <w:rFonts w:ascii="" w:hAnsi="" w:cs="" w:eastAsia=""/>
          <w:b w:val="false"/>
          <w:i w:val="true"/>
          <w:strike w:val="false"/>
          <w:color w:val="000000"/>
          <w:sz w:val="20"/>
          <w:u w:val="single"/>
        </w:rPr>
        <w:t>European Journal of Investigation in Health, Psychology and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1362-1377,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Recommendation-type Dialogue System Responding to Potential Requests in Consideration of Personal Attributes,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Trans-003,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13720,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in Menstrual and Menstrual-Related Symptoms among Japanese Female University Students: A Prospective Cohort Study from Three Months to Nine Months after Admission,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2557, 2023.</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大学の学生生活に関する情報収集を親和的に支援する対話システム,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Anecdotes: A Potential Tool for Teaching Cross-Cultural Issues, </w:t>
      </w:r>
      <w:r>
        <w:rPr>
          <w:rFonts w:ascii="" w:hAnsi="" w:cs="" w:eastAsia=""/>
          <w:b w:val="false"/>
          <w:i w:val="true"/>
          <w:strike w:val="false"/>
          <w:color w:val="000000"/>
          <w:sz w:val="20"/>
          <w:u w:val="none"/>
        </w:rPr>
        <w:t xml:space="preserve">Studia Philologica,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152-163, 2023.</w:t>
      </w:r>
    </w:p>
    <w:p>
      <w:pPr>
        <w:numPr>
          <w:numId w:val="6"/>
        </w:numPr>
        <w:autoSpaceDE w:val="off"/>
        <w:autoSpaceDN w:val="off"/>
        <w:spacing w:line="-240" w:lineRule="auto"/>
        <w:ind w:left="30"/>
      </w:pPr>
      <w:r>
        <w:rPr>
          <w:rFonts w:ascii="" w:hAnsi="" w:cs="" w:eastAsia=""/>
          <w:b w:val="true"/>
          <w:i w:val="false"/>
          <w:strike w:val="false"/>
          <w:color w:val="000000"/>
          <w:sz w:val="20"/>
          <w:u w:val="none"/>
        </w:rPr>
        <w:t>Nguyen Thi-Nhien, Tran Thi-Binh-Nguyen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diversity of black soldier flies in Vietnam based on DNA COI sequence, </w:t>
      </w:r>
      <w:r>
        <w:rPr>
          <w:rFonts w:ascii="" w:hAnsi="" w:cs="" w:eastAsia=""/>
          <w:b w:val="false"/>
          <w:i w:val="true"/>
          <w:strike w:val="false"/>
          <w:color w:val="000000"/>
          <w:sz w:val="20"/>
          <w:u w:val="single"/>
        </w:rPr>
        <w:t>Biodiversitas : Journal of Biological 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6727-6732, 2023.</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広島・長崎「平和宣言」と「平和への誓い」に関する探索的研究, </w:t>
      </w:r>
      <w:r>
        <w:rPr>
          <w:rFonts w:ascii="" w:hAnsi="" w:cs="" w:eastAsia=""/>
          <w:b w:val="false"/>
          <w:i w:val="true"/>
          <w:strike w:val="false"/>
          <w:color w:val="000000"/>
          <w:sz w:val="20"/>
          <w:u w:val="single"/>
        </w:rPr>
        <w:t>計算国語学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188-203,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mutations resulting in derepression of the intermedilysin gene by sequential mutagenesis of its promoter region in Streptococcus intermedius,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発話を受けた聞き手の端的な感想に基づく例えツッコミ文の生成,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371-382,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Thanh Binh, Phan Ngoc Quang, Nguyen Trung Kien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Menstruation-Related Symptoms and Associated Factors among Female University Students in Vietnam, </w:t>
      </w:r>
      <w:r>
        <w:rPr>
          <w:rFonts w:ascii="" w:hAnsi="" w:cs="" w:eastAsia=""/>
          <w:b w:val="false"/>
          <w:i w:val="true"/>
          <w:strike w:val="false"/>
          <w:color w:val="000000"/>
          <w:sz w:val="20"/>
          <w:u w:val="single"/>
        </w:rPr>
        <w:t>Youth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344-356,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竹中 喜一, 杉森 公一, 西野 毅朗,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日本の大学教育センター等の現状と課題,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11-19,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入学者選抜業務を支援する分散評価システムの改善と運用 ―DX推進による業務の効率化に向けて―,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291-297,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Do Linh Kieu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Ngoc Bao : </w:t>
      </w:r>
      <w:r>
        <w:rPr>
          <w:rFonts w:ascii="" w:hAnsi="" w:cs="" w:eastAsia=""/>
          <w:b w:val="false"/>
          <w:i w:val="false"/>
          <w:strike w:val="false"/>
          <w:color w:val="000000"/>
          <w:sz w:val="20"/>
          <w:u w:val="none"/>
        </w:rPr>
        <w:t xml:space="preserve">Students Views of Art Education as Their Future Career, </w:t>
      </w:r>
      <w:r>
        <w:rPr>
          <w:rFonts w:ascii="" w:hAnsi="" w:cs="" w:eastAsia=""/>
          <w:b w:val="false"/>
          <w:i w:val="true"/>
          <w:strike w:val="false"/>
          <w:color w:val="000000"/>
          <w:sz w:val="20"/>
          <w:u w:val="none"/>
        </w:rPr>
        <w:t xml:space="preserve">The Asian Conference on Arts &amp; Humanities 2023 Official Conference Proceedings,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Trend of Betonamujinron Research in Japan: Implications for Mutual Cultural Understanding and Policy, </w:t>
      </w:r>
      <w:r>
        <w:rPr>
          <w:rFonts w:ascii="" w:hAnsi="" w:cs="" w:eastAsia=""/>
          <w:b w:val="false"/>
          <w:i w:val="true"/>
          <w:strike w:val="false"/>
          <w:color w:val="000000"/>
          <w:sz w:val="20"/>
          <w:u w:val="none"/>
        </w:rPr>
        <w:t xml:space="preserve">The Asian Political and International Studies Association Annual Congress 2023 Official Conference Proceedings, </w:t>
      </w:r>
      <w:r>
        <w:rPr>
          <w:rFonts w:ascii="" w:hAnsi="" w:cs="" w:eastAsia=""/>
          <w:b w:val="false"/>
          <w:i w:val="false"/>
          <w:strike w:val="false"/>
          <w:color w:val="000000"/>
          <w:sz w:val="20"/>
          <w:u w:val="none"/>
        </w:rPr>
        <w:t>95-104, 2023.</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2023: Official Conference Proceedings, </w:t>
      </w:r>
      <w:r>
        <w:rPr>
          <w:rFonts w:ascii="" w:hAnsi="" w:cs="" w:eastAsia=""/>
          <w:b w:val="false"/>
          <w:i w:val="false"/>
          <w:strike w:val="false"/>
          <w:color w:val="000000"/>
          <w:sz w:val="20"/>
          <w:u w:val="none"/>
        </w:rPr>
        <w:t>215-223, 2023.</w:t>
      </w:r>
    </w:p>
    <w:p>
      <w:pPr>
        <w:numPr>
          <w:numId w:val="6"/>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第4回国際シンポジウム「日本語教育と日本研究∼世界の潮流とベトナムの実践」, </w:t>
      </w:r>
      <w:r>
        <w:rPr>
          <w:rFonts w:ascii="" w:hAnsi="" w:cs="" w:eastAsia=""/>
          <w:b w:val="false"/>
          <w:i w:val="false"/>
          <w:strike w:val="false"/>
          <w:color w:val="000000"/>
          <w:sz w:val="20"/>
          <w:u w:val="none"/>
        </w:rPr>
        <w:t>229-237,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Tran Binh Nguyen Thi, Nguyen Canh Xuan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Nhien Thi : </w:t>
      </w:r>
      <w:r>
        <w:rPr>
          <w:rFonts w:ascii="" w:hAnsi="" w:cs="" w:eastAsia=""/>
          <w:b w:val="false"/>
          <w:i w:val="false"/>
          <w:strike w:val="false"/>
          <w:color w:val="000000"/>
          <w:sz w:val="20"/>
          <w:u w:val="none"/>
        </w:rPr>
        <w:t xml:space="preserve">Students Attitudes Towards Education in Biology-Related Disciplines and the Need for Internationalization: A Survey at a Vietnamese University, </w:t>
      </w:r>
      <w:r>
        <w:rPr>
          <w:rFonts w:ascii="" w:hAnsi="" w:cs="" w:eastAsia=""/>
          <w:b w:val="false"/>
          <w:i w:val="true"/>
          <w:strike w:val="false"/>
          <w:color w:val="000000"/>
          <w:sz w:val="20"/>
          <w:u w:val="none"/>
        </w:rPr>
        <w:t xml:space="preserve">The Barcelona Conference on Education 2023 Official Conference Proceedings, </w:t>
      </w:r>
      <w:r>
        <w:rPr>
          <w:rFonts w:ascii="" w:hAnsi="" w:cs="" w:eastAsia=""/>
          <w:b w:val="false"/>
          <w:i w:val="false"/>
          <w:strike w:val="false"/>
          <w:color w:val="000000"/>
          <w:sz w:val="20"/>
          <w:u w:val="none"/>
        </w:rPr>
        <w:t>545-555, 2023.</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Health Literacy: Infusing Vitality into Medical English Education, </w:t>
      </w:r>
      <w:r>
        <w:rPr>
          <w:rFonts w:ascii="" w:hAnsi="" w:cs="" w:eastAsia=""/>
          <w:b w:val="false"/>
          <w:i w:val="true"/>
          <w:strike w:val="false"/>
          <w:color w:val="000000"/>
          <w:sz w:val="20"/>
          <w:u w:val="none"/>
        </w:rPr>
        <w:t xml:space="preserve">第19回大学教育カンファレンスin徳島発表抄録集, </w:t>
      </w:r>
      <w:r>
        <w:rPr>
          <w:rFonts w:ascii="" w:hAnsi="" w:cs="" w:eastAsia=""/>
          <w:b w:val="false"/>
          <w:i w:val="false"/>
          <w:strike w:val="false"/>
          <w:color w:val="000000"/>
          <w:sz w:val="20"/>
          <w:u w:val="none"/>
        </w:rPr>
        <w:t>22-23, 2023.</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The-Diep, Nguyen Thi-Hong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Phan Ngoc-Quang : </w:t>
      </w:r>
      <w:r>
        <w:rPr>
          <w:rFonts w:ascii="" w:hAnsi="" w:cs="" w:eastAsia=""/>
          <w:b w:val="false"/>
          <w:i w:val="false"/>
          <w:strike w:val="false"/>
          <w:color w:val="000000"/>
          <w:sz w:val="20"/>
          <w:u w:val="none"/>
        </w:rPr>
        <w:t xml:space="preserve">Attitudes and Preferences of Nursing Undergraduates Towards Working Abroad: A Cross-Sectional Study in Vietnam, </w:t>
      </w:r>
      <w:r>
        <w:rPr>
          <w:rFonts w:ascii="" w:hAnsi="" w:cs="" w:eastAsia=""/>
          <w:b w:val="false"/>
          <w:i w:val="true"/>
          <w:strike w:val="false"/>
          <w:color w:val="000000"/>
          <w:sz w:val="20"/>
          <w:u w:val="none"/>
        </w:rPr>
        <w:t xml:space="preserve">The Asian Conference on Education 2023 Official Conference Proceedings,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1065-1073,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元子,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消費者教育における論理的思考の育成に向けた課題と提言 : 批判的思考に関する課題からの一考察, </w:t>
      </w:r>
      <w:r>
        <w:rPr>
          <w:rFonts w:ascii="" w:hAnsi="" w:cs="" w:eastAsia=""/>
          <w:b w:val="false"/>
          <w:i w:val="true"/>
          <w:strike w:val="false"/>
          <w:color w:val="000000"/>
          <w:sz w:val="20"/>
          <w:u w:val="none"/>
        </w:rPr>
        <w:t xml:space="preserve">名古屋女子大学紀要,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57-70,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Quang Ngoc Phan,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Ngoc Bao Dang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2024 Official Conference Proceedings,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621-630, 2024.</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Policies: Perspectives from the United States, Europe, China, and Japan,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1-9, 2024.</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Dat Tuan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Quang Ngoc Phan : </w:t>
      </w:r>
      <w:r>
        <w:rPr>
          <w:rFonts w:ascii="" w:hAnsi="" w:cs="" w:eastAsia=""/>
          <w:b w:val="false"/>
          <w:i w:val="false"/>
          <w:strike w:val="false"/>
          <w:color w:val="000000"/>
          <w:sz w:val="20"/>
          <w:u w:val="none"/>
        </w:rPr>
        <w:t xml:space="preserve">Foreign Language Learning and Career Aspirations Among Nursing Undergraduates Enrolled in JLSP,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9-15, 2024.</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文脈を考慮したノリツッコミ文の生成手法,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1025-1026,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System for Casual and Continuous Word Learning,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1094-1096, 2024.</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 Odori: The Popularity of a Japanese Traditional Dance Festival, </w:t>
      </w:r>
      <w:r>
        <w:rPr>
          <w:rFonts w:ascii="" w:hAnsi="" w:cs="" w:eastAsia=""/>
          <w:b w:val="false"/>
          <w:i w:val="true"/>
          <w:strike w:val="false"/>
          <w:color w:val="000000"/>
          <w:sz w:val="20"/>
          <w:u w:val="none"/>
        </w:rPr>
        <w:t xml:space="preserve">Societas Classica,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218-226,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大学入学者選抜の変更における2年前予告を考える(前編), </w:t>
      </w:r>
      <w:r>
        <w:rPr>
          <w:rFonts w:ascii="" w:hAnsi="" w:cs="" w:eastAsia=""/>
          <w:b w:val="false"/>
          <w:i w:val="true"/>
          <w:strike w:val="false"/>
          <w:color w:val="000000"/>
          <w:sz w:val="20"/>
          <w:u w:val="none"/>
        </w:rPr>
        <w:t xml:space="preserve">KEI Higher Education Review オピニオン,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Do Linh Kieu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Ngoc Bao : </w:t>
      </w:r>
      <w:r>
        <w:rPr>
          <w:rFonts w:ascii="" w:hAnsi="" w:cs="" w:eastAsia=""/>
          <w:b w:val="false"/>
          <w:i w:val="false"/>
          <w:strike w:val="false"/>
          <w:color w:val="000000"/>
          <w:sz w:val="20"/>
          <w:u w:val="none"/>
        </w:rPr>
        <w:t xml:space="preserve">Students Views of Art Education as Their Future Career, </w:t>
      </w:r>
      <w:r>
        <w:rPr>
          <w:rFonts w:ascii="" w:hAnsi="" w:cs="" w:eastAsia=""/>
          <w:b w:val="false"/>
          <w:i w:val="true"/>
          <w:strike w:val="false"/>
          <w:color w:val="000000"/>
          <w:sz w:val="20"/>
          <w:u w:val="none"/>
        </w:rPr>
        <w:t xml:space="preserve">The 14th Asian Conference on Arts &amp; Humanities (ACAH2023),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Masakatsu Kuroda,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An Exploratory Study on the Relationship between Computational Thinking and Motives for Gaming among University Students in Japan, </w:t>
      </w:r>
      <w:r>
        <w:rPr>
          <w:rFonts w:ascii="" w:hAnsi="" w:cs="" w:eastAsia=""/>
          <w:b w:val="false"/>
          <w:i w:val="true"/>
          <w:strike w:val="false"/>
          <w:color w:val="000000"/>
          <w:sz w:val="20"/>
          <w:u w:val="none"/>
        </w:rPr>
        <w:t xml:space="preserve">The 7th APSCE International Conference on Computational Thinking and STEM Education 2023 (CTE-STEM 2023),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Motivations Behind Learning Japanese Through Motivational Theories, </w:t>
      </w:r>
      <w:r>
        <w:rPr>
          <w:rFonts w:ascii="" w:hAnsi="" w:cs="" w:eastAsia=""/>
          <w:b w:val="false"/>
          <w:i w:val="true"/>
          <w:strike w:val="false"/>
          <w:color w:val="000000"/>
          <w:sz w:val="20"/>
          <w:u w:val="none"/>
        </w:rPr>
        <w:t xml:space="preserve">International Conference "Language, Culture and Communication", </w:t>
      </w:r>
      <w:r>
        <w:rPr>
          <w:rFonts w:ascii="" w:hAnsi="" w:cs="" w:eastAsia=""/>
          <w:b w:val="false"/>
          <w:i w:val="false"/>
          <w:strike w:val="false"/>
          <w:color w:val="000000"/>
          <w:sz w:val="20"/>
          <w:u w:val="none"/>
        </w:rPr>
        <w:t>Veliko Tarnovo (Bulgaria),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Hiroaki Ohdachi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Masakatsu Kuroda : </w:t>
      </w:r>
      <w:r>
        <w:rPr>
          <w:rFonts w:ascii="" w:hAnsi="" w:cs="" w:eastAsia=""/>
          <w:b w:val="false"/>
          <w:i w:val="false"/>
          <w:strike w:val="false"/>
          <w:color w:val="000000"/>
          <w:sz w:val="20"/>
          <w:u w:val="none"/>
        </w:rPr>
        <w:t xml:space="preserve">Relationship between Motives for Gaming and Dependence on Gacha Charges among University Students, </w:t>
      </w:r>
      <w:r>
        <w:rPr>
          <w:rFonts w:ascii="" w:hAnsi="" w:cs="" w:eastAsia=""/>
          <w:b w:val="false"/>
          <w:i w:val="true"/>
          <w:strike w:val="false"/>
          <w:color w:val="000000"/>
          <w:sz w:val="20"/>
          <w:u w:val="none"/>
        </w:rPr>
        <w:t xml:space="preserve">The 2023 DiGRA International Conference (DiGRA2023),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Okuno,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Hiroaki Ohdachi, Masakatsu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An Examination of Gender Differences in Happiness Perceived by Japanese University Students in Games, </w:t>
      </w:r>
      <w:r>
        <w:rPr>
          <w:rFonts w:ascii="" w:hAnsi="" w:cs="" w:eastAsia=""/>
          <w:b w:val="false"/>
          <w:i w:val="true"/>
          <w:strike w:val="false"/>
          <w:color w:val="000000"/>
          <w:sz w:val="20"/>
          <w:u w:val="none"/>
        </w:rPr>
        <w:t xml:space="preserve">The 2023 DiGRA International Conference (DiGRA2023),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Trend of Betonamujinron Research in Japan: Implications for Mutual Cultural Understanding and Policy, </w:t>
      </w:r>
      <w:r>
        <w:rPr>
          <w:rFonts w:ascii="" w:hAnsi="" w:cs="" w:eastAsia=""/>
          <w:b w:val="false"/>
          <w:i w:val="true"/>
          <w:strike w:val="false"/>
          <w:color w:val="000000"/>
          <w:sz w:val="20"/>
          <w:u w:val="none"/>
        </w:rPr>
        <w:t xml:space="preserve">Asian Political and International Studies Association Annual Congress (APISA2023), </w:t>
      </w:r>
      <w:r>
        <w:rPr>
          <w:rFonts w:ascii="" w:hAnsi="" w:cs="" w:eastAsia=""/>
          <w:b w:val="false"/>
          <w:i w:val="false"/>
          <w:strike w:val="false"/>
          <w:color w:val="000000"/>
          <w:sz w:val="20"/>
          <w:u w:val="none"/>
        </w:rPr>
        <w:t>Bali (Indonesia),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Masakatsu Kuroda, Peter Chew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Proposal for developing a learning material focusing on modified problem-posing using a probability game to promote understanding of the problem structure in basic engineering mathematics, </w:t>
      </w:r>
      <w:r>
        <w:rPr>
          <w:rFonts w:ascii="" w:hAnsi="" w:cs="" w:eastAsia=""/>
          <w:b w:val="false"/>
          <w:i w:val="true"/>
          <w:strike w:val="false"/>
          <w:color w:val="000000"/>
          <w:sz w:val="20"/>
          <w:u w:val="none"/>
        </w:rPr>
        <w:t xml:space="preserve">The 12th International Conference on Engineering Mathematics and Physics (Scheduled to be published in Scopus Journal),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(ECE2023), </w:t>
      </w:r>
      <w:r>
        <w:rPr>
          <w:rFonts w:ascii="" w:hAnsi="" w:cs="" w:eastAsia=""/>
          <w:b w:val="false"/>
          <w:i w:val="false"/>
          <w:strike w:val="false"/>
          <w:color w:val="000000"/>
          <w:sz w:val="20"/>
          <w:u w:val="none"/>
        </w:rPr>
        <w:t>London,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Tran Binh Nguyen Thi, Nguyen Canh Xuan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Nhien Thi : </w:t>
      </w:r>
      <w:r>
        <w:rPr>
          <w:rFonts w:ascii="" w:hAnsi="" w:cs="" w:eastAsia=""/>
          <w:b w:val="false"/>
          <w:i w:val="false"/>
          <w:strike w:val="false"/>
          <w:color w:val="000000"/>
          <w:sz w:val="20"/>
          <w:u w:val="none"/>
        </w:rPr>
        <w:t xml:space="preserve">Students Attitudes Towards Education in Biology-Related Disciplines and the Need for Internationalization: A Survey at a Vietnamese University, </w:t>
      </w:r>
      <w:r>
        <w:rPr>
          <w:rFonts w:ascii="" w:hAnsi="" w:cs="" w:eastAsia=""/>
          <w:b w:val="false"/>
          <w:i w:val="true"/>
          <w:strike w:val="false"/>
          <w:color w:val="000000"/>
          <w:sz w:val="20"/>
          <w:u w:val="none"/>
        </w:rPr>
        <w:t xml:space="preserve">The Barcelona Conference on Education (BCE2023),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Dang Bao-Ngoc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Interest and Educational Gaps in AI and Robotics Applications in Healthcare: A Study of Undergraduate Healthcare Students in Vietnam,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226,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Menstrual Symptom Changes in Freshwomen Students: A Prospective Cohort Study,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2023年度国際シンポジウム『日本語教育と日本研究∼世界の潮流とベトナムの実践』, </w:t>
      </w:r>
      <w:r>
        <w:rPr>
          <w:rFonts w:ascii="" w:hAnsi="" w:cs="" w:eastAsia=""/>
          <w:b w:val="false"/>
          <w:i w:val="false"/>
          <w:strike w:val="false"/>
          <w:color w:val="000000"/>
          <w:sz w:val="20"/>
          <w:u w:val="none"/>
        </w:rPr>
        <w:t>ハノイ,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The-Diep, Nguyen Thi-Hong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Phan Ngoc-Quang : </w:t>
      </w:r>
      <w:r>
        <w:rPr>
          <w:rFonts w:ascii="" w:hAnsi="" w:cs="" w:eastAsia=""/>
          <w:b w:val="false"/>
          <w:i w:val="false"/>
          <w:strike w:val="false"/>
          <w:color w:val="000000"/>
          <w:sz w:val="20"/>
          <w:u w:val="none"/>
        </w:rPr>
        <w:t xml:space="preserve">Attitudes and Preferences of Nursing Undergraduates Towards Working Abroad: A Cross-Sectional Study in Vietnam, </w:t>
      </w:r>
      <w:r>
        <w:rPr>
          <w:rFonts w:ascii="" w:hAnsi="" w:cs="" w:eastAsia=""/>
          <w:b w:val="false"/>
          <w:i w:val="true"/>
          <w:strike w:val="false"/>
          <w:color w:val="000000"/>
          <w:sz w:val="20"/>
          <w:u w:val="none"/>
        </w:rPr>
        <w:t xml:space="preserve">The 15th Asian Conference on Education,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of Vietnamese Undergraduates towards Study and Work Abroad, </w:t>
      </w:r>
      <w:r>
        <w:rPr>
          <w:rFonts w:ascii="" w:hAnsi="" w:cs="" w:eastAsia=""/>
          <w:b w:val="false"/>
          <w:i w:val="true"/>
          <w:strike w:val="false"/>
          <w:color w:val="000000"/>
          <w:sz w:val="20"/>
          <w:u w:val="none"/>
        </w:rPr>
        <w:t xml:space="preserve">Veliko Tarnovo University - Faculty of Education 10th International Scientific Conference "Pedagogical Education Tradition and Modernity",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Learning History Storing Framework With Blockchain Technology for Against Multi Hazards, </w:t>
      </w:r>
      <w:r>
        <w:rPr>
          <w:rFonts w:ascii="" w:hAnsi="" w:cs="" w:eastAsia=""/>
          <w:b w:val="false"/>
          <w:i w:val="true"/>
          <w:strike w:val="false"/>
          <w:color w:val="000000"/>
          <w:sz w:val="20"/>
          <w:u w:val="none"/>
        </w:rPr>
        <w:t xml:space="preserve">Proceedings of 17th International Technology, Education and Development Conference,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 xml:space="preserve">75-81,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Phan Ngoc-Quang,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(IICE2024),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Learning History Retention Framework Using Blockchain Infrastructure to Ensure Reliability of Learning Logs, </w:t>
      </w:r>
      <w:r>
        <w:rPr>
          <w:rFonts w:ascii="" w:hAnsi="" w:cs="" w:eastAsia=""/>
          <w:b w:val="false"/>
          <w:i w:val="true"/>
          <w:strike w:val="false"/>
          <w:color w:val="000000"/>
          <w:sz w:val="20"/>
          <w:u w:val="none"/>
        </w:rPr>
        <w:t xml:space="preserve">Proceedings of 7th International Conference on Intelligent Human Systems Integration,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248-254, Palermo,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Quang Ngoc Phan, Nguyen The-Diep, Nguyen Trung-Kien, Pham Tuan-Dat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Assessing Interest and Educational Gaps in AI and Robotics Applications for Elderly Care Among Healthcare Students, </w:t>
      </w:r>
      <w:r>
        <w:rPr>
          <w:rFonts w:ascii="" w:hAnsi="" w:cs="" w:eastAsia=""/>
          <w:b w:val="false"/>
          <w:i w:val="true"/>
          <w:strike w:val="false"/>
          <w:color w:val="000000"/>
          <w:sz w:val="20"/>
          <w:u w:val="none"/>
        </w:rPr>
        <w:t xml:space="preserve">The Asian Conference on Aging &amp; Gerontology (AGen2024),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大学生の深い学びの評価へのメタ認知尺度(MAI)の活用について, </w:t>
      </w:r>
      <w:r>
        <w:rPr>
          <w:rFonts w:ascii="" w:hAnsi="" w:cs="" w:eastAsia=""/>
          <w:b w:val="false"/>
          <w:i w:val="true"/>
          <w:strike w:val="false"/>
          <w:color w:val="000000"/>
          <w:sz w:val="20"/>
          <w:u w:val="none"/>
        </w:rPr>
        <w:t xml:space="preserve">大学教育学会第45回大会発表要旨集録, </w:t>
      </w:r>
      <w:r>
        <w:rPr>
          <w:rFonts w:ascii="" w:hAnsi="" w:cs="" w:eastAsia=""/>
          <w:b w:val="false"/>
          <w:i w:val="false"/>
          <w:strike w:val="false"/>
          <w:color w:val="000000"/>
          <w:sz w:val="20"/>
          <w:u w:val="none"/>
        </w:rPr>
        <w:t>172-173,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杉田 郁代,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上月 翔太,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村田 晋也 : </w:t>
      </w:r>
      <w:r>
        <w:rPr>
          <w:rFonts w:ascii="" w:hAnsi="" w:cs="" w:eastAsia=""/>
          <w:b w:val="false"/>
          <w:i w:val="false"/>
          <w:strike w:val="false"/>
          <w:color w:val="000000"/>
          <w:sz w:val="20"/>
          <w:u w:val="none"/>
        </w:rPr>
        <w:t xml:space="preserve">SPOD-FDにおける調査研究の取組と意義,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山崎 一惠 : </w:t>
      </w:r>
      <w:r>
        <w:rPr>
          <w:rFonts w:ascii="" w:hAnsi="" w:cs="" w:eastAsia=""/>
          <w:b w:val="false"/>
          <w:i w:val="false"/>
          <w:strike w:val="false"/>
          <w:color w:val="000000"/>
          <w:sz w:val="20"/>
          <w:u w:val="none"/>
        </w:rPr>
        <w:t xml:space="preserve">雇用主アンケートと卒業生アンケートにみる成果と課題,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徳島大学生の学習成果を規定する要因の探索的分析,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上月 翔太,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俣野 秀典, 小坂 有資, 蝶 慎一, 村田 晋也,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 </w:t>
      </w:r>
      <w:r>
        <w:rPr>
          <w:rFonts w:ascii="" w:hAnsi="" w:cs="" w:eastAsia=""/>
          <w:b w:val="false"/>
          <w:i w:val="false"/>
          <w:strike w:val="false"/>
          <w:color w:val="000000"/>
          <w:sz w:val="20"/>
          <w:u w:val="none"/>
        </w:rPr>
        <w:t xml:space="preserve">四国地方における大学間連携によるプレFDの可能性,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知己伝達を支援する適応的学習環境について, </w:t>
      </w:r>
      <w:r>
        <w:rPr>
          <w:rFonts w:ascii="" w:hAnsi="" w:cs="" w:eastAsia=""/>
          <w:b w:val="false"/>
          <w:i w:val="true"/>
          <w:strike w:val="false"/>
          <w:color w:val="000000"/>
          <w:sz w:val="20"/>
          <w:u w:val="none"/>
        </w:rPr>
        <w:t xml:space="preserve">教育システム情報学会第48回全国大会講演論文集, </w:t>
      </w:r>
      <w:r>
        <w:rPr>
          <w:rFonts w:ascii="" w:hAnsi="" w:cs="" w:eastAsia=""/>
          <w:b w:val="false"/>
          <w:i w:val="false"/>
          <w:strike w:val="false"/>
          <w:color w:val="000000"/>
          <w:sz w:val="20"/>
          <w:u w:val="none"/>
        </w:rPr>
        <w:t>301-302,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Study Abroad Attitudes of Students Majoring in Japanese Studies: Will They Go to Japan?, </w:t>
      </w:r>
      <w:r>
        <w:rPr>
          <w:rFonts w:ascii="" w:hAnsi="" w:cs="" w:eastAsia=""/>
          <w:b w:val="false"/>
          <w:i w:val="true"/>
          <w:strike w:val="false"/>
          <w:color w:val="000000"/>
          <w:sz w:val="20"/>
          <w:u w:val="none"/>
        </w:rPr>
        <w:t xml:space="preserve">75th Annual Meeting, The Japan Society of Educational Sociology, Abstracts of the Presentations,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161-162,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高校生と大学生のメタ認知の推移について, </w:t>
      </w:r>
      <w:r>
        <w:rPr>
          <w:rFonts w:ascii="" w:hAnsi="" w:cs="" w:eastAsia=""/>
          <w:b w:val="false"/>
          <w:i w:val="true"/>
          <w:strike w:val="false"/>
          <w:color w:val="000000"/>
          <w:sz w:val="20"/>
          <w:u w:val="none"/>
        </w:rPr>
        <w:t xml:space="preserve">日本教育工学会 2023年秋季全国大会講演論文集, </w:t>
      </w:r>
      <w:r>
        <w:rPr>
          <w:rFonts w:ascii="" w:hAnsi="" w:cs="" w:eastAsia=""/>
          <w:b w:val="false"/>
          <w:i w:val="false"/>
          <w:strike w:val="false"/>
          <w:color w:val="000000"/>
          <w:sz w:val="20"/>
          <w:u w:val="none"/>
        </w:rPr>
        <w:t>419-420,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of Undergraduates in Vietnam towards Study and Work Abroad, </w:t>
      </w:r>
      <w:r>
        <w:rPr>
          <w:rFonts w:ascii="" w:hAnsi="" w:cs="" w:eastAsia=""/>
          <w:b w:val="false"/>
          <w:i w:val="true"/>
          <w:strike w:val="false"/>
          <w:color w:val="000000"/>
          <w:sz w:val="20"/>
          <w:u w:val="none"/>
        </w:rPr>
        <w:t xml:space="preserve">SIETAR Japan 38th Annual Conference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基礎科目を対象にした演習に基づく適応的学習システムの構成, </w:t>
      </w:r>
      <w:r>
        <w:rPr>
          <w:rFonts w:ascii="" w:hAnsi="" w:cs="" w:eastAsia=""/>
          <w:b w:val="false"/>
          <w:i w:val="true"/>
          <w:strike w:val="false"/>
          <w:color w:val="000000"/>
          <w:sz w:val="20"/>
          <w:u w:val="none"/>
        </w:rPr>
        <w:t xml:space="preserve">大学ICT推進協議会2023年度年次大会講演論文集, </w:t>
      </w:r>
      <w:r>
        <w:rPr>
          <w:rFonts w:ascii="" w:hAnsi="" w:cs="" w:eastAsia=""/>
          <w:b w:val="false"/>
          <w:i w:val="false"/>
          <w:strike w:val="false"/>
          <w:color w:val="000000"/>
          <w:sz w:val="20"/>
          <w:u w:val="none"/>
        </w:rPr>
        <w:t>243-246,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Health Literacy: Infusing Vitality into Medical English Education,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槌谷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徳島大学入試結果50年を振り返る,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 </w:t>
      </w:r>
      <w:r>
        <w:rPr>
          <w:rFonts w:ascii="" w:hAnsi="" w:cs="" w:eastAsia=""/>
          <w:b w:val="false"/>
          <w:i w:val="false"/>
          <w:strike w:val="false"/>
          <w:color w:val="000000"/>
          <w:sz w:val="20"/>
          <w:u w:val="none"/>
        </w:rPr>
        <w:t xml:space="preserve">2大学で共催するFDセミナーの開発と将来展望,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24-25,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峯松 明日香, 森 稼頭人, 東 穂香, 藤村 沙樹, 岡村 瞭花, 桐畑 尚真, 吉原 祥, </w:t>
      </w:r>
      <w:r>
        <w:rPr>
          <w:rFonts w:ascii="" w:hAnsi="" w:cs="" w:eastAsia=""/>
          <w:b w:val="true"/>
          <w:i w:val="false"/>
          <w:strike w:val="false"/>
          <w:color w:val="000000"/>
          <w:sz w:val="20"/>
          <w:u w:val="single"/>
        </w:rPr>
        <w:t>國見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裕征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学生生活をテーマとした交流型学生企画の成果と課題,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26-27,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メタ認知による大学生の深い学びの調査について,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12-13,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キャリア教育におけるキャリア形成意識の調査結果と考察, </w:t>
      </w:r>
      <w:r>
        <w:rPr>
          <w:rFonts w:ascii="" w:hAnsi="" w:cs="" w:eastAsia=""/>
          <w:b w:val="false"/>
          <w:i w:val="true"/>
          <w:strike w:val="false"/>
          <w:color w:val="000000"/>
          <w:sz w:val="20"/>
          <w:u w:val="none"/>
        </w:rPr>
        <w:t xml:space="preserve">令和5年度全学FD推進プログラム 第19回大学教育カンファレンスin徳島 発表抄録集, </w:t>
      </w:r>
      <w:r>
        <w:rPr>
          <w:rFonts w:ascii="" w:hAnsi="" w:cs="" w:eastAsia=""/>
          <w:b w:val="false"/>
          <w:i w:val="false"/>
          <w:strike w:val="false"/>
          <w:color w:val="000000"/>
          <w:sz w:val="20"/>
          <w:u w:val="none"/>
        </w:rPr>
        <w:t>52-53,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個別最適な環境を実現する適応的な学習システムについて, </w:t>
      </w:r>
      <w:r>
        <w:rPr>
          <w:rFonts w:ascii="" w:hAnsi="" w:cs="" w:eastAsia=""/>
          <w:b w:val="false"/>
          <w:i w:val="true"/>
          <w:strike w:val="false"/>
          <w:color w:val="000000"/>
          <w:sz w:val="20"/>
          <w:u w:val="none"/>
        </w:rPr>
        <w:t xml:space="preserve">日本教育工学会 2024年春季全国大会講演論文集, </w:t>
      </w:r>
      <w:r>
        <w:rPr>
          <w:rFonts w:ascii="" w:hAnsi="" w:cs="" w:eastAsia=""/>
          <w:b w:val="false"/>
          <w:i w:val="false"/>
          <w:strike w:val="false"/>
          <w:color w:val="000000"/>
          <w:sz w:val="20"/>
          <w:u w:val="none"/>
        </w:rPr>
        <w:t>643-644,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 </w:t>
      </w:r>
      <w:r>
        <w:rPr>
          <w:rFonts w:ascii="" w:hAnsi="" w:cs="" w:eastAsia=""/>
          <w:b w:val="false"/>
          <w:i w:val="false"/>
          <w:strike w:val="false"/>
          <w:color w:val="000000"/>
          <w:sz w:val="20"/>
          <w:u w:val="none"/>
        </w:rPr>
        <w:t xml:space="preserve">「気軽に参加できる」オンラインFDセミナーによる参加者の行動変容の検証, </w:t>
      </w:r>
      <w:r>
        <w:rPr>
          <w:rFonts w:ascii="" w:hAnsi="" w:cs="" w:eastAsia=""/>
          <w:b w:val="false"/>
          <w:i w:val="true"/>
          <w:strike w:val="false"/>
          <w:color w:val="000000"/>
          <w:sz w:val="20"/>
          <w:u w:val="none"/>
        </w:rPr>
        <w:t xml:space="preserve">第30回大学教育研究フォーラム発表論文集, </w:t>
      </w:r>
      <w:r>
        <w:rPr>
          <w:rFonts w:ascii="" w:hAnsi="" w:cs="" w:eastAsia=""/>
          <w:b w:val="false"/>
          <w:i w:val="false"/>
          <w:strike w:val="false"/>
          <w:color w:val="000000"/>
          <w:sz w:val="20"/>
          <w:u w:val="none"/>
        </w:rPr>
        <w:t>23,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24a-1BM-7,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生成AIによるハイブリッド対話システム,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デザイン思考入門,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チャットボットサービス「とくぽんtalk」の開発と導入効果, </w:t>
      </w:r>
      <w:r>
        <w:rPr>
          <w:rFonts w:ascii="" w:hAnsi="" w:cs="" w:eastAsia=""/>
          <w:b w:val="false"/>
          <w:i w:val="true"/>
          <w:strike w:val="false"/>
          <w:color w:val="000000"/>
          <w:sz w:val="20"/>
          <w:u w:val="none"/>
        </w:rPr>
        <w:t xml:space="preserve">大学教育におけるChatGPT利用の動向に係る講演会,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令和5年度入試結果と今年の展望, </w:t>
      </w:r>
      <w:r>
        <w:rPr>
          <w:rFonts w:ascii="" w:hAnsi="" w:cs="" w:eastAsia=""/>
          <w:b w:val="false"/>
          <w:i w:val="true"/>
          <w:strike w:val="false"/>
          <w:color w:val="000000"/>
          <w:sz w:val="20"/>
          <w:u w:val="none"/>
        </w:rPr>
        <w:t xml:space="preserve">徳島大学 令和5年度入試結果報告会,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T学部の令和5年度入試を振り返る【一般選抜】,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基礎から学ぶAIセミナー AIで仕事を変える, </w:t>
      </w:r>
      <w:r>
        <w:rPr>
          <w:rFonts w:ascii="" w:hAnsi="" w:cs="" w:eastAsia=""/>
          <w:b w:val="false"/>
          <w:i w:val="true"/>
          <w:strike w:val="false"/>
          <w:color w:val="000000"/>
          <w:sz w:val="20"/>
          <w:u w:val="none"/>
        </w:rPr>
        <w:t xml:space="preserve">公益財団法人とくしま産業振興機構,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大学の初年次教育に必要な資質や総合型選抜・学校推薦型選抜で求められる生徒の資質や能力について, </w:t>
      </w:r>
      <w:r>
        <w:rPr>
          <w:rFonts w:ascii="" w:hAnsi="" w:cs="" w:eastAsia=""/>
          <w:b w:val="false"/>
          <w:i w:val="true"/>
          <w:strike w:val="false"/>
          <w:color w:val="000000"/>
          <w:sz w:val="20"/>
          <w:u w:val="none"/>
        </w:rPr>
        <w:t xml:space="preserve">鳥取県立倉吉東高等学校 大学教員招聘による教職員研修会,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75-97,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入船 真由, 前田 真友希, 宮川 直也 : </w:t>
      </w:r>
      <w:r>
        <w:rPr>
          <w:rFonts w:ascii="" w:hAnsi="" w:cs="" w:eastAsia=""/>
          <w:b w:val="false"/>
          <w:i w:val="false"/>
          <w:strike w:val="false"/>
          <w:color w:val="000000"/>
          <w:sz w:val="20"/>
          <w:u w:val="none"/>
        </w:rPr>
        <w:t xml:space="preserve">奈良県言語地図, </w:t>
      </w:r>
      <w:r>
        <w:rPr>
          <w:rFonts w:ascii="" w:hAnsi="" w:cs="" w:eastAsia=""/>
          <w:b w:val="false"/>
          <w:i w:val="true"/>
          <w:strike w:val="false"/>
          <w:color w:val="000000"/>
          <w:sz w:val="20"/>
          <w:u w:val="none"/>
        </w:rPr>
        <w:t xml:space="preserve">奈良県言語地図, </w:t>
      </w:r>
      <w:r>
        <w:rPr>
          <w:rFonts w:ascii="" w:hAnsi="" w:cs="" w:eastAsia=""/>
          <w:b w:val="false"/>
          <w:i w:val="false"/>
          <w:strike w:val="false"/>
          <w:color w:val="000000"/>
          <w:sz w:val="20"/>
          <w:u w:val="single"/>
        </w:rPr>
        <w:t>奈良</w:t>
      </w:r>
      <w:r>
        <w:rPr>
          <w:rFonts w:ascii="" w:hAnsi="" w:cs="" w:eastAsia=""/>
          <w:b w:val="false"/>
          <w:i w:val="false"/>
          <w:strike w:val="false"/>
          <w:color w:val="000000"/>
          <w:sz w:val="20"/>
          <w:u w:val="none"/>
        </w:rPr>
        <w:t>, 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杉森 公一, 西野 毅朗, 竹中 喜一,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日本版CTLアセスメント基準の開発と活用(高等教育開発叢書4), 日本高等教育開発協会,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Nhien Thi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Black Soldier Fly Larvae Supplementation in Ac Chickens' Feed: Impact on Meat Yield and Quality, </w:t>
      </w:r>
      <w:r>
        <w:rPr>
          <w:rFonts w:ascii="" w:hAnsi="" w:cs="" w:eastAsia=""/>
          <w:b w:val="false"/>
          <w:i w:val="true"/>
          <w:strike w:val="false"/>
          <w:color w:val="000000"/>
          <w:sz w:val="20"/>
          <w:u w:val="single"/>
        </w:rPr>
        <w:t>Alexandria Journal of Agricultural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166-174,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Menstruation-Related Symptoms and the Type of Stress in Japanese Female University Students: A Prospective Cohort Study from Admission to the Second Year, </w:t>
      </w:r>
      <w:r>
        <w:rPr>
          <w:rFonts w:ascii="" w:hAnsi="" w:cs="" w:eastAsia=""/>
          <w:b w:val="false"/>
          <w:i w:val="true"/>
          <w:strike w:val="false"/>
          <w:color w:val="000000"/>
          <w:sz w:val="20"/>
          <w:u w:val="single"/>
        </w:rPr>
        <w:t>Women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254-264, 2024.</w:t>
      </w:r>
    </w:p>
    <w:p>
      <w:pPr>
        <w:numPr>
          <w:numId w:val="7"/>
        </w:numPr>
        <w:autoSpaceDE w:val="off"/>
        <w:autoSpaceDN w:val="off"/>
        <w:spacing w:line="-240" w:lineRule="auto"/>
        <w:ind w:left="30"/>
      </w:pPr>
      <w:r>
        <w:rPr>
          <w:rFonts w:ascii="" w:hAnsi="" w:cs="" w:eastAsia=""/>
          <w:b w:val="true"/>
          <w:i w:val="false"/>
          <w:strike w:val="false"/>
          <w:color w:val="000000"/>
          <w:sz w:val="20"/>
          <w:u w:val="none"/>
        </w:rPr>
        <w:t>Nhien Thi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Black Soldier Fly Larva Meal Substitution for Growth Performance and Meat Quality of Loach Fish, </w:t>
      </w:r>
      <w:r>
        <w:rPr>
          <w:rFonts w:ascii="" w:hAnsi="" w:cs="" w:eastAsia=""/>
          <w:b w:val="false"/>
          <w:i w:val="true"/>
          <w:strike w:val="false"/>
          <w:color w:val="000000"/>
          <w:sz w:val="20"/>
          <w:u w:val="none"/>
        </w:rPr>
        <w:t xml:space="preserve">Asian Journal of Dairy and Food Research,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2025.</w:t>
      </w:r>
    </w:p>
    <w:p>
      <w:pPr>
        <w:numPr>
          <w:numId w:val="7"/>
        </w:numPr>
        <w:autoSpaceDE w:val="off"/>
        <w:autoSpaceDN w:val="off"/>
        <w:spacing w:line="-240" w:lineRule="auto"/>
        <w:ind w:left="30"/>
      </w:pPr>
      <w:r>
        <w:rPr>
          <w:rFonts w:ascii="" w:hAnsi="" w:cs="" w:eastAsia=""/>
          <w:b w:val="true"/>
          <w:i w:val="false"/>
          <w:strike w:val="false"/>
          <w:color w:val="000000"/>
          <w:sz w:val="20"/>
          <w:u w:val="none"/>
        </w:rPr>
        <w:t>Nguyen Thi Nhien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Soldier Fly Larvae Meal as a Sustainable Alternative to Fishmeal in Juvenile Swamp Eel Diets: Effects on Growth and Meat Quality, </w:t>
      </w:r>
      <w:r>
        <w:rPr>
          <w:rFonts w:ascii="" w:hAnsi="" w:cs="" w:eastAsia=""/>
          <w:b w:val="false"/>
          <w:i w:val="true"/>
          <w:strike w:val="false"/>
          <w:color w:val="000000"/>
          <w:sz w:val="20"/>
          <w:u w:val="single"/>
        </w:rPr>
        <w:t>Aquaculture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7, 2025.</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 </w:t>
      </w:r>
      <w:r>
        <w:rPr>
          <w:rFonts w:ascii="" w:hAnsi="" w:cs="" w:eastAsia=""/>
          <w:b w:val="false"/>
          <w:i w:val="false"/>
          <w:strike w:val="false"/>
          <w:color w:val="000000"/>
          <w:sz w:val="20"/>
          <w:u w:val="none"/>
        </w:rPr>
        <w:t xml:space="preserve">気軽に参加できるオンラインFDセミナーの開発とその評価,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キャンパス案内システムの設計と導入 ―デジタル技術の活用による広報業務の効率化に向けて―, </w:t>
      </w:r>
      <w:r>
        <w:rPr>
          <w:rFonts w:ascii="" w:hAnsi="" w:cs="" w:eastAsia=""/>
          <w:b w:val="false"/>
          <w:i w:val="true"/>
          <w:strike w:val="false"/>
          <w:color w:val="000000"/>
          <w:sz w:val="20"/>
          <w:u w:val="none"/>
        </w:rPr>
        <w:t xml:space="preserve">大学入試研究ジャーナル,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Quang Ngoc Phan, Nguyen The-Diep, Nguyen Trung-Kien, Pham Tuan-Dat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Assessing Interest and Educational Gaps in AI and Robotics Applications for Elderly Care Among Healthcare Students, </w:t>
      </w:r>
      <w:r>
        <w:rPr>
          <w:rFonts w:ascii="" w:hAnsi="" w:cs="" w:eastAsia=""/>
          <w:b w:val="false"/>
          <w:i w:val="true"/>
          <w:strike w:val="false"/>
          <w:color w:val="000000"/>
          <w:sz w:val="20"/>
          <w:u w:val="none"/>
        </w:rPr>
        <w:t xml:space="preserve">The Asian Conference on Aging &amp; Gerontology 2024: Official Conference Proceedings, </w:t>
      </w:r>
      <w:r>
        <w:rPr>
          <w:rFonts w:ascii="" w:hAnsi="" w:cs="" w:eastAsia=""/>
          <w:b w:val="false"/>
          <w:i w:val="false"/>
          <w:strike w:val="false"/>
          <w:color w:val="000000"/>
          <w:sz w:val="20"/>
          <w:u w:val="none"/>
        </w:rPr>
        <w:t>1-7, 2024.</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Ngoc-Quang Phan, Tuan-Dat Pham, Quang-Huy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Thi-Phuong-Thu Nguyen : </w:t>
      </w:r>
      <w:r>
        <w:rPr>
          <w:rFonts w:ascii="" w:hAnsi="" w:cs="" w:eastAsia=""/>
          <w:b w:val="false"/>
          <w:i w:val="false"/>
          <w:strike w:val="false"/>
          <w:color w:val="000000"/>
          <w:sz w:val="20"/>
          <w:u w:val="none"/>
        </w:rPr>
        <w:t xml:space="preserve">Correlation of Factors Influencing Japanese Proficiency Among Undergraduates at Two Sites in Vietnam, </w:t>
      </w:r>
      <w:r>
        <w:rPr>
          <w:rFonts w:ascii="" w:hAnsi="" w:cs="" w:eastAsia=""/>
          <w:b w:val="false"/>
          <w:i w:val="true"/>
          <w:strike w:val="false"/>
          <w:color w:val="000000"/>
          <w:sz w:val="20"/>
          <w:u w:val="none"/>
        </w:rPr>
        <w:t xml:space="preserve">The 15th Asian Conference on the Social Sciences (ACSS2024) Official Proceedings, </w:t>
      </w:r>
      <w:r>
        <w:rPr>
          <w:rFonts w:ascii="" w:hAnsi="" w:cs="" w:eastAsia=""/>
          <w:b w:val="false"/>
          <w:i w:val="false"/>
          <w:strike w:val="false"/>
          <w:color w:val="000000"/>
          <w:sz w:val="20"/>
          <w:u w:val="none"/>
        </w:rPr>
        <w:t>405-415, 2024.</w:t>
      </w:r>
    </w:p>
    <w:p>
      <w:pPr>
        <w:numPr>
          <w:numId w:val="7"/>
        </w:numPr>
        <w:autoSpaceDE w:val="off"/>
        <w:autoSpaceDN w:val="off"/>
        <w:spacing w:line="-240" w:lineRule="auto"/>
        <w:ind w:left="30"/>
      </w:pPr>
      <w:r>
        <w:rPr>
          <w:rFonts w:ascii="" w:hAnsi="" w:cs="" w:eastAsia=""/>
          <w:b w:val="true"/>
          <w:i w:val="false"/>
          <w:strike w:val="false"/>
          <w:color w:val="000000"/>
          <w:sz w:val="20"/>
          <w:u w:val="none"/>
        </w:rPr>
        <w:t>Ngoc-Quang Phan, Bao-Ngoc Dang, The-Diep Nguyen, Trung-Kien Nguyen, Tuan-Dat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Navigating Well-Being and Academic Success: Insights from University Dormitory Life, </w:t>
      </w:r>
      <w:r>
        <w:rPr>
          <w:rFonts w:ascii="" w:hAnsi="" w:cs="" w:eastAsia=""/>
          <w:b w:val="false"/>
          <w:i w:val="true"/>
          <w:strike w:val="false"/>
          <w:color w:val="000000"/>
          <w:sz w:val="20"/>
          <w:u w:val="none"/>
        </w:rPr>
        <w:t xml:space="preserve">The 15th Asian Conference on Arts &amp; Humanities (ACAH2024) Official Proceedings, </w:t>
      </w:r>
      <w:r>
        <w:rPr>
          <w:rFonts w:ascii="" w:hAnsi="" w:cs="" w:eastAsia=""/>
          <w:b w:val="false"/>
          <w:i w:val="false"/>
          <w:strike w:val="false"/>
          <w:color w:val="000000"/>
          <w:sz w:val="20"/>
          <w:u w:val="none"/>
        </w:rPr>
        <w:t>807-817, 2024.</w:t>
      </w:r>
    </w:p>
    <w:p>
      <w:pPr>
        <w:numPr>
          <w:numId w:val="7"/>
        </w:numPr>
        <w:autoSpaceDE w:val="off"/>
        <w:autoSpaceDN w:val="off"/>
        <w:spacing w:line="-240" w:lineRule="auto"/>
        <w:ind w:left="30"/>
      </w:pPr>
      <w:r>
        <w:rPr>
          <w:rFonts w:ascii="" w:hAnsi="" w:cs="" w:eastAsia=""/>
          <w:b w:val="true"/>
          <w:i w:val="false"/>
          <w:strike w:val="false"/>
          <w:color w:val="000000"/>
          <w:sz w:val="20"/>
          <w:u w:val="none"/>
        </w:rPr>
        <w:t>Nghiem Hong-Van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Undergraduate Attitudes Toward Study Abroad: Insights from a Cross-Sectional Study, </w:t>
      </w:r>
      <w:r>
        <w:rPr>
          <w:rFonts w:ascii="" w:hAnsi="" w:cs="" w:eastAsia=""/>
          <w:b w:val="false"/>
          <w:i w:val="true"/>
          <w:strike w:val="false"/>
          <w:color w:val="000000"/>
          <w:sz w:val="20"/>
          <w:u w:val="none"/>
        </w:rPr>
        <w:t xml:space="preserve">The Kyoto Conference on Arts, Media &amp; Culture (KAMC2024), </w:t>
      </w:r>
      <w:r>
        <w:rPr>
          <w:rFonts w:ascii="" w:hAnsi="" w:cs="" w:eastAsia=""/>
          <w:b w:val="false"/>
          <w:i w:val="false"/>
          <w:strike w:val="false"/>
          <w:color w:val="000000"/>
          <w:sz w:val="20"/>
          <w:u w:val="none"/>
        </w:rPr>
        <w:t>155-166, 2024.</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Maklad S. Ahmed : </w:t>
      </w:r>
      <w:r>
        <w:rPr>
          <w:rFonts w:ascii="" w:hAnsi="" w:cs="" w:eastAsia=""/>
          <w:b w:val="false"/>
          <w:i w:val="false"/>
          <w:strike w:val="false"/>
          <w:color w:val="000000"/>
          <w:sz w:val="20"/>
          <w:u w:val="none"/>
        </w:rPr>
        <w:t xml:space="preserve">Forging Educational Alliances: Saudi Arabia and Japans Path to Excellence in Higher Education, </w:t>
      </w:r>
      <w:r>
        <w:rPr>
          <w:rFonts w:ascii="" w:hAnsi="" w:cs="" w:eastAsia=""/>
          <w:b w:val="false"/>
          <w:i w:val="true"/>
          <w:strike w:val="false"/>
          <w:color w:val="000000"/>
          <w:sz w:val="20"/>
          <w:u w:val="none"/>
        </w:rPr>
        <w:t xml:space="preserve">The Korean Conference on Arts &amp; Humanities (KCAH2024) Official Conference Proceedings, </w:t>
      </w:r>
      <w:r>
        <w:rPr>
          <w:rFonts w:ascii="" w:hAnsi="" w:cs="" w:eastAsia=""/>
          <w:b w:val="false"/>
          <w:i w:val="false"/>
          <w:strike w:val="false"/>
          <w:color w:val="000000"/>
          <w:sz w:val="20"/>
          <w:u w:val="none"/>
        </w:rPr>
        <w:t>321-330, 2025.</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Pursuing Desire: A Comparative Study of La Peau de Chagrin and The Lotus Eater and Their Relevance to Modern Life, </w:t>
      </w:r>
      <w:r>
        <w:rPr>
          <w:rFonts w:ascii="" w:hAnsi="" w:cs="" w:eastAsia=""/>
          <w:b w:val="false"/>
          <w:i w:val="true"/>
          <w:strike w:val="false"/>
          <w:color w:val="000000"/>
          <w:sz w:val="20"/>
          <w:u w:val="none"/>
        </w:rPr>
        <w:t xml:space="preserve">The Barcelona Conference on Arts, Media &amp; Culture 2024 Official Conference Proceedings, </w:t>
      </w:r>
      <w:r>
        <w:rPr>
          <w:rFonts w:ascii="" w:hAnsi="" w:cs="" w:eastAsia=""/>
          <w:b w:val="false"/>
          <w:i w:val="false"/>
          <w:strike w:val="false"/>
          <w:color w:val="000000"/>
          <w:sz w:val="20"/>
          <w:u w:val="none"/>
        </w:rPr>
        <w:t>291-300, 2025.</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丹羽 量久, 山地 弘起 : </w:t>
      </w:r>
      <w:r>
        <w:rPr>
          <w:rFonts w:ascii="" w:hAnsi="" w:cs="" w:eastAsia=""/>
          <w:b w:val="false"/>
          <w:i w:val="false"/>
          <w:strike w:val="false"/>
          <w:color w:val="000000"/>
          <w:sz w:val="20"/>
          <w:u w:val="none"/>
        </w:rPr>
        <w:t xml:space="preserve">高校生のメタ認知についての縦断的検討, --- -初年次大学生の深い学びの把握への架橋に向けて- ---, </w:t>
      </w:r>
      <w:r>
        <w:rPr>
          <w:rFonts w:ascii="" w:hAnsi="" w:cs="" w:eastAsia=""/>
          <w:b w:val="false"/>
          <w:i w:val="true"/>
          <w:strike w:val="false"/>
          <w:color w:val="000000"/>
          <w:sz w:val="20"/>
          <w:u w:val="none"/>
        </w:rPr>
        <w:t xml:space="preserve">長崎大学教育開発推進機構紀要,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39-46,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Rethinking Counseling and Support Approaches for International Students in Western Higher Education, </w:t>
      </w:r>
      <w:r>
        <w:rPr>
          <w:rFonts w:ascii="" w:hAnsi="" w:cs="" w:eastAsia=""/>
          <w:b w:val="false"/>
          <w:i w:val="true"/>
          <w:strike w:val="false"/>
          <w:color w:val="000000"/>
          <w:sz w:val="20"/>
          <w:u w:val="none"/>
        </w:rPr>
        <w:t xml:space="preserve">Tokushima University International Office Bulletin,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11-17, 2025.</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Maklad S. Ahmed, Abdallah Alamir M.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Policies in Egyptian Higher Education and the Roles of Japan-Educated Graduates, </w:t>
      </w:r>
      <w:r>
        <w:rPr>
          <w:rFonts w:ascii="" w:hAnsi="" w:cs="" w:eastAsia=""/>
          <w:b w:val="false"/>
          <w:i w:val="true"/>
          <w:strike w:val="false"/>
          <w:color w:val="000000"/>
          <w:sz w:val="20"/>
          <w:u w:val="none"/>
        </w:rPr>
        <w:t xml:space="preserve">Tokushima University International Office Bulletin,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7-10,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カーテャ マリノヴァ,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ブルガリア人研究者の徳島訪問からの洞察と示唆,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大学入学者選抜の変更における2年前予告を考える(後編), </w:t>
      </w:r>
      <w:r>
        <w:rPr>
          <w:rFonts w:ascii="" w:hAnsi="" w:cs="" w:eastAsia=""/>
          <w:b w:val="false"/>
          <w:i w:val="true"/>
          <w:strike w:val="false"/>
          <w:color w:val="000000"/>
          <w:sz w:val="20"/>
          <w:u w:val="none"/>
        </w:rPr>
        <w:t xml:space="preserve">KEI Higher Education Review オピニオン,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Ngoc-Quang Phan, Bao-Ngoc Dang, The-Diep Nguyen, Trung-Kien Nguyen, Tuan-Dat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Navigating Well-Being and Academic Success: Insights from University Dormitory Life, </w:t>
      </w:r>
      <w:r>
        <w:rPr>
          <w:rFonts w:ascii="" w:hAnsi="" w:cs="" w:eastAsia=""/>
          <w:b w:val="false"/>
          <w:i w:val="true"/>
          <w:strike w:val="false"/>
          <w:color w:val="000000"/>
          <w:sz w:val="20"/>
          <w:u w:val="none"/>
        </w:rPr>
        <w:t xml:space="preserve">The 15th Asian Conference on Arts &amp; Humanities (ACAH2024), </w:t>
      </w:r>
      <w:r>
        <w:rPr>
          <w:rFonts w:ascii="" w:hAnsi="" w:cs="" w:eastAsia=""/>
          <w:b w:val="false"/>
          <w:i w:val="false"/>
          <w:strike w:val="false"/>
          <w:color w:val="000000"/>
          <w:sz w:val="20"/>
          <w:u w:val="none"/>
        </w:rPr>
        <w:t>Tokyo,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Ngoc-Quang Phan, Tuan-Dat Pham, Quang-Huy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Thi-Phuong-Thu Nguyen : </w:t>
      </w:r>
      <w:r>
        <w:rPr>
          <w:rFonts w:ascii="" w:hAnsi="" w:cs="" w:eastAsia=""/>
          <w:b w:val="false"/>
          <w:i w:val="false"/>
          <w:strike w:val="false"/>
          <w:color w:val="000000"/>
          <w:sz w:val="20"/>
          <w:u w:val="none"/>
        </w:rPr>
        <w:t xml:space="preserve">Correlation of Factors Influencing Japanese Proficiency Among Undergraduates at Two Sites in Vietnam, </w:t>
      </w:r>
      <w:r>
        <w:rPr>
          <w:rFonts w:ascii="" w:hAnsi="" w:cs="" w:eastAsia=""/>
          <w:b w:val="false"/>
          <w:i w:val="true"/>
          <w:strike w:val="false"/>
          <w:color w:val="000000"/>
          <w:sz w:val="20"/>
          <w:u w:val="none"/>
        </w:rPr>
        <w:t xml:space="preserve">The 15th Asian Conference on the Social Sciences (ACSS2024),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Reviving connections: The Popularity of Bulgarian Language in Vietnam, </w:t>
      </w:r>
      <w:r>
        <w:rPr>
          <w:rFonts w:ascii="" w:hAnsi="" w:cs="" w:eastAsia=""/>
          <w:b w:val="false"/>
          <w:i w:val="true"/>
          <w:strike w:val="false"/>
          <w:color w:val="000000"/>
          <w:sz w:val="20"/>
          <w:u w:val="none"/>
        </w:rPr>
        <w:t xml:space="preserve">International Conference on Language, Culture and Communication (Faculty of Philology, Veliko Tarnovo University), </w:t>
      </w:r>
      <w:r>
        <w:rPr>
          <w:rFonts w:ascii="" w:hAnsi="" w:cs="" w:eastAsia=""/>
          <w:b w:val="false"/>
          <w:i w:val="false"/>
          <w:strike w:val="false"/>
          <w:color w:val="000000"/>
          <w:sz w:val="20"/>
          <w:u w:val="none"/>
        </w:rPr>
        <w:t>Veliko Tarnovo,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Nghiem Hong-Van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Undergraduate Attitudes Toward Study Abroad: Insights from a Cross-Sectional Study, </w:t>
      </w:r>
      <w:r>
        <w:rPr>
          <w:rFonts w:ascii="" w:hAnsi="" w:cs="" w:eastAsia=""/>
          <w:b w:val="false"/>
          <w:i w:val="true"/>
          <w:strike w:val="false"/>
          <w:color w:val="000000"/>
          <w:sz w:val="20"/>
          <w:u w:val="none"/>
        </w:rPr>
        <w:t xml:space="preserve">The 5th Kyoto Conference on Arts, Media &amp; Culture,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Maklad S. Ahmed : </w:t>
      </w:r>
      <w:r>
        <w:rPr>
          <w:rFonts w:ascii="" w:hAnsi="" w:cs="" w:eastAsia=""/>
          <w:b w:val="false"/>
          <w:i w:val="false"/>
          <w:strike w:val="false"/>
          <w:color w:val="000000"/>
          <w:sz w:val="20"/>
          <w:u w:val="none"/>
        </w:rPr>
        <w:t xml:space="preserve">Forging Educational Alliances: Saudi Arabia and Japans Path to Excellence in Higher Education, </w:t>
      </w:r>
      <w:r>
        <w:rPr>
          <w:rFonts w:ascii="" w:hAnsi="" w:cs="" w:eastAsia=""/>
          <w:b w:val="false"/>
          <w:i w:val="true"/>
          <w:strike w:val="false"/>
          <w:color w:val="000000"/>
          <w:sz w:val="20"/>
          <w:u w:val="none"/>
        </w:rPr>
        <w:t xml:space="preserve">The Korean Conference on Education,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Narrative Styles: A Comparison of "Pod Igoto" and "Tat Den", </w:t>
      </w:r>
      <w:r>
        <w:rPr>
          <w:rFonts w:ascii="" w:hAnsi="" w:cs="" w:eastAsia=""/>
          <w:b w:val="false"/>
          <w:i w:val="true"/>
          <w:strike w:val="false"/>
          <w:color w:val="000000"/>
          <w:sz w:val="20"/>
          <w:u w:val="none"/>
        </w:rPr>
        <w:t xml:space="preserve">International Conference on Professional Preparation for Teachers from the Perspectives of Language and Literature Education, </w:t>
      </w:r>
      <w:r>
        <w:rPr>
          <w:rFonts w:ascii="" w:hAnsi="" w:cs="" w:eastAsia=""/>
          <w:b w:val="false"/>
          <w:i w:val="false"/>
          <w:strike w:val="false"/>
          <w:color w:val="000000"/>
          <w:sz w:val="20"/>
          <w:u w:val="none"/>
        </w:rPr>
        <w:t>Veliko Tarnovo,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Pursuing Desire: A Comparative Study of La Peau De Chagrin and the Lotus Eater and Their Relevance to Modern Life, </w:t>
      </w:r>
      <w:r>
        <w:rPr>
          <w:rFonts w:ascii="" w:hAnsi="" w:cs="" w:eastAsia=""/>
          <w:b w:val="false"/>
          <w:i w:val="true"/>
          <w:strike w:val="false"/>
          <w:color w:val="000000"/>
          <w:sz w:val="20"/>
          <w:u w:val="none"/>
        </w:rPr>
        <w:t xml:space="preserve">The 5th Barcelona Conference on Arts, Media &amp; Culture,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Learning History Retention Framework using Blockchain Technology to Ensure Reliability of Learning Logs, </w:t>
      </w:r>
      <w:r>
        <w:rPr>
          <w:rFonts w:ascii="" w:hAnsi="" w:cs="" w:eastAsia=""/>
          <w:b w:val="false"/>
          <w:i w:val="true"/>
          <w:strike w:val="false"/>
          <w:color w:val="000000"/>
          <w:sz w:val="20"/>
          <w:u w:val="none"/>
        </w:rPr>
        <w:t xml:space="preserve">Proceedings of 17th International Conference of Education, Research and Innovation (ICERI2024), </w:t>
      </w:r>
      <w:r>
        <w:rPr>
          <w:rFonts w:ascii="" w:hAnsi="" w:cs="" w:eastAsia=""/>
          <w:b w:val="false"/>
          <w:i w:val="false"/>
          <w:strike w:val="false"/>
          <w:color w:val="000000"/>
          <w:sz w:val="20"/>
          <w:u w:val="none"/>
        </w:rPr>
        <w:t xml:space="preserve">10483-10486,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Nghiem Hong-Van, Marinova Katya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Mineva Militsa : </w:t>
      </w:r>
      <w:r>
        <w:rPr>
          <w:rFonts w:ascii="" w:hAnsi="" w:cs="" w:eastAsia=""/>
          <w:b w:val="false"/>
          <w:i w:val="false"/>
          <w:strike w:val="false"/>
          <w:color w:val="000000"/>
          <w:sz w:val="20"/>
          <w:u w:val="none"/>
        </w:rPr>
        <w:t xml:space="preserve">Green Tea Through the Ages: A Comparative Study of Classical Texts from China and Japan, </w:t>
      </w:r>
      <w:r>
        <w:rPr>
          <w:rFonts w:ascii="" w:hAnsi="" w:cs="" w:eastAsia=""/>
          <w:b w:val="false"/>
          <w:i w:val="true"/>
          <w:strike w:val="false"/>
          <w:color w:val="000000"/>
          <w:sz w:val="20"/>
          <w:u w:val="none"/>
        </w:rPr>
        <w:t xml:space="preserve">The IAFOR International Conference on Arts &amp; Humanities in Hawaii (IICAH2025),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Gizaw Kassu Afework : </w:t>
      </w:r>
      <w:r>
        <w:rPr>
          <w:rFonts w:ascii="" w:hAnsi="" w:cs="" w:eastAsia=""/>
          <w:b w:val="false"/>
          <w:i w:val="false"/>
          <w:strike w:val="false"/>
          <w:color w:val="000000"/>
          <w:sz w:val="20"/>
          <w:u w:val="none"/>
        </w:rPr>
        <w:t xml:space="preserve">Kebede Michael and the Ethiopia-Japan Academic Partnership: A Review, </w:t>
      </w:r>
      <w:r>
        <w:rPr>
          <w:rFonts w:ascii="" w:hAnsi="" w:cs="" w:eastAsia=""/>
          <w:b w:val="false"/>
          <w:i w:val="true"/>
          <w:strike w:val="false"/>
          <w:color w:val="000000"/>
          <w:sz w:val="20"/>
          <w:u w:val="none"/>
        </w:rPr>
        <w:t xml:space="preserve">The IAFOR International Conference on Education Hawaii (IICE2025),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Dang Bao-Ngoc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Kaori : </w:t>
      </w:r>
      <w:r>
        <w:rPr>
          <w:rFonts w:ascii="" w:hAnsi="" w:cs="" w:eastAsia=""/>
          <w:b w:val="false"/>
          <w:i w:val="false"/>
          <w:strike w:val="false"/>
          <w:color w:val="000000"/>
          <w:sz w:val="20"/>
          <w:u w:val="none"/>
        </w:rPr>
        <w:t xml:space="preserve">Possibilities for Implementing a Long-Term Care Insurance System in Thailand and Vietnam, </w:t>
      </w:r>
      <w:r>
        <w:rPr>
          <w:rFonts w:ascii="" w:hAnsi="" w:cs="" w:eastAsia=""/>
          <w:b w:val="false"/>
          <w:i w:val="true"/>
          <w:strike w:val="false"/>
          <w:color w:val="000000"/>
          <w:sz w:val="20"/>
          <w:u w:val="none"/>
        </w:rPr>
        <w:t xml:space="preserve">The Asian Conference on Aging &amp; Gerontology (AGen2025),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元子,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消費者教育の授業におけるコラージュ作成活動の検証, --- 学生の振り返りの分析から ---, </w:t>
      </w:r>
      <w:r>
        <w:rPr>
          <w:rFonts w:ascii="" w:hAnsi="" w:cs="" w:eastAsia=""/>
          <w:b w:val="false"/>
          <w:i w:val="true"/>
          <w:strike w:val="false"/>
          <w:color w:val="000000"/>
          <w:sz w:val="20"/>
          <w:u w:val="none"/>
        </w:rPr>
        <w:t xml:space="preserve">日本家政学会76回大会,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メタ認知尺度(MAI)を用いたコロナ後の大学生の深い学びについて, </w:t>
      </w:r>
      <w:r>
        <w:rPr>
          <w:rFonts w:ascii="" w:hAnsi="" w:cs="" w:eastAsia=""/>
          <w:b w:val="false"/>
          <w:i w:val="true"/>
          <w:strike w:val="false"/>
          <w:color w:val="000000"/>
          <w:sz w:val="20"/>
          <w:u w:val="none"/>
        </w:rPr>
        <w:t xml:space="preserve">大学教育学会第46回大会発表要旨集録, </w:t>
      </w:r>
      <w:r>
        <w:rPr>
          <w:rFonts w:ascii="" w:hAnsi="" w:cs="" w:eastAsia=""/>
          <w:b w:val="false"/>
          <w:i w:val="false"/>
          <w:strike w:val="false"/>
          <w:color w:val="000000"/>
          <w:sz w:val="20"/>
          <w:u w:val="none"/>
        </w:rPr>
        <w:t>135-136,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適応的学習環境の学習者モデルの構成について, </w:t>
      </w:r>
      <w:r>
        <w:rPr>
          <w:rFonts w:ascii="" w:hAnsi="" w:cs="" w:eastAsia=""/>
          <w:b w:val="false"/>
          <w:i w:val="true"/>
          <w:strike w:val="false"/>
          <w:color w:val="000000"/>
          <w:sz w:val="20"/>
          <w:u w:val="none"/>
        </w:rPr>
        <w:t xml:space="preserve">教育システム情報学会第49回全国大会講演論文集, </w:t>
      </w:r>
      <w:r>
        <w:rPr>
          <w:rFonts w:ascii="" w:hAnsi="" w:cs="" w:eastAsia=""/>
          <w:b w:val="false"/>
          <w:i w:val="false"/>
          <w:strike w:val="false"/>
          <w:color w:val="000000"/>
          <w:sz w:val="20"/>
          <w:u w:val="none"/>
        </w:rPr>
        <w:t>85-86,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認知症への理解促進のための対話型アイデア発想ワークショップに関する研究, </w:t>
      </w:r>
      <w:r>
        <w:rPr>
          <w:rFonts w:ascii="" w:hAnsi="" w:cs="" w:eastAsia=""/>
          <w:b w:val="false"/>
          <w:i w:val="true"/>
          <w:strike w:val="false"/>
          <w:color w:val="000000"/>
          <w:sz w:val="20"/>
          <w:u w:val="none"/>
        </w:rPr>
        <w:t xml:space="preserve">日本福祉のまちづくり学会第27回全国大会(札幌)梗概集, </w:t>
      </w:r>
      <w:r>
        <w:rPr>
          <w:rFonts w:ascii="" w:hAnsi="" w:cs="" w:eastAsia=""/>
          <w:b w:val="false"/>
          <w:i w:val="false"/>
          <w:strike w:val="false"/>
          <w:color w:val="000000"/>
          <w:sz w:val="20"/>
          <w:u w:val="none"/>
        </w:rPr>
        <w:t>302-305,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コロナ禍と大学生のメタ認知について, </w:t>
      </w:r>
      <w:r>
        <w:rPr>
          <w:rFonts w:ascii="" w:hAnsi="" w:cs="" w:eastAsia=""/>
          <w:b w:val="false"/>
          <w:i w:val="true"/>
          <w:strike w:val="false"/>
          <w:color w:val="000000"/>
          <w:sz w:val="20"/>
          <w:u w:val="none"/>
        </w:rPr>
        <w:t xml:space="preserve">日本教育工学会 2024年秋季全国大会講演論文集, </w:t>
      </w:r>
      <w:r>
        <w:rPr>
          <w:rFonts w:ascii="" w:hAnsi="" w:cs="" w:eastAsia=""/>
          <w:b w:val="false"/>
          <w:i w:val="false"/>
          <w:strike w:val="false"/>
          <w:color w:val="000000"/>
          <w:sz w:val="20"/>
          <w:u w:val="none"/>
        </w:rPr>
        <w:t>71-72,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SPODフォーラム2025に向けた探索的議論,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晋也,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松本 洋明, 高畑 貴志, 仲道 雅輝,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TA・SA制度に関するSPOD内調査の結果について,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上月 翔太, 西本 佳代, 杉田 郁代 : </w:t>
      </w:r>
      <w:r>
        <w:rPr>
          <w:rFonts w:ascii="" w:hAnsi="" w:cs="" w:eastAsia=""/>
          <w:b w:val="false"/>
          <w:i w:val="false"/>
          <w:strike w:val="false"/>
          <w:color w:val="000000"/>
          <w:sz w:val="20"/>
          <w:u w:val="none"/>
        </w:rPr>
        <w:t xml:space="preserve">SPODオンラインFDプラットフォームサイト(β版)の開発,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学生プロジェクトにおけるコミュニケーション支援ワークショップ, </w:t>
      </w:r>
      <w:r>
        <w:rPr>
          <w:rFonts w:ascii="" w:hAnsi="" w:cs="" w:eastAsia=""/>
          <w:b w:val="false"/>
          <w:i w:val="true"/>
          <w:strike w:val="false"/>
          <w:color w:val="000000"/>
          <w:sz w:val="20"/>
          <w:u w:val="none"/>
        </w:rPr>
        <w:t xml:space="preserve">第21回ものづくり・創造性教育に関するシンポジウム講演論文集, </w:t>
      </w:r>
      <w:r>
        <w:rPr>
          <w:rFonts w:ascii="" w:hAnsi="" w:cs="" w:eastAsia=""/>
          <w:b w:val="false"/>
          <w:i w:val="false"/>
          <w:strike w:val="false"/>
          <w:color w:val="000000"/>
          <w:sz w:val="20"/>
          <w:u w:val="none"/>
        </w:rPr>
        <w:t>15-19,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創,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四国の災害伝承のためのカルタづくりについて∼どのように災害教訓を伝承していけばよいのか?, </w:t>
      </w:r>
      <w:r>
        <w:rPr>
          <w:rFonts w:ascii="" w:hAnsi="" w:cs="" w:eastAsia=""/>
          <w:b w:val="false"/>
          <w:i w:val="true"/>
          <w:strike w:val="false"/>
          <w:color w:val="000000"/>
          <w:sz w:val="20"/>
          <w:u w:val="none"/>
        </w:rPr>
        <w:t xml:space="preserve">第20回大学教育カンファレンスin徳島,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基礎科目を対象にした適応的学習システムの診断機能について, </w:t>
      </w:r>
      <w:r>
        <w:rPr>
          <w:rFonts w:ascii="" w:hAnsi="" w:cs="" w:eastAsia=""/>
          <w:b w:val="false"/>
          <w:i w:val="true"/>
          <w:strike w:val="false"/>
          <w:color w:val="000000"/>
          <w:sz w:val="20"/>
          <w:u w:val="none"/>
        </w:rPr>
        <w:t xml:space="preserve">大学ICT推進協議会2024年度年次大会講演論文集, </w:t>
      </w:r>
      <w:r>
        <w:rPr>
          <w:rFonts w:ascii="" w:hAnsi="" w:cs="" w:eastAsia=""/>
          <w:b w:val="false"/>
          <w:i w:val="false"/>
          <w:strike w:val="false"/>
          <w:color w:val="000000"/>
          <w:sz w:val="20"/>
          <w:u w:val="none"/>
        </w:rPr>
        <w:t>670-673,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キャリア形成の計画段階における教育課題の抽出と解決策の検討, </w:t>
      </w:r>
      <w:r>
        <w:rPr>
          <w:rFonts w:ascii="" w:hAnsi="" w:cs="" w:eastAsia=""/>
          <w:b w:val="false"/>
          <w:i w:val="true"/>
          <w:strike w:val="false"/>
          <w:color w:val="000000"/>
          <w:sz w:val="20"/>
          <w:u w:val="none"/>
        </w:rPr>
        <w:t xml:space="preserve">令和6年度全学FD推進プログラム 第20回大学教育カンファレンスin徳島 発表抄録集, </w:t>
      </w:r>
      <w:r>
        <w:rPr>
          <w:rFonts w:ascii="" w:hAnsi="" w:cs="" w:eastAsia=""/>
          <w:b w:val="false"/>
          <w:i w:val="false"/>
          <w:strike w:val="false"/>
          <w:color w:val="000000"/>
          <w:sz w:val="20"/>
          <w:u w:val="none"/>
        </w:rPr>
        <w:t>52-53,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成海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留学生の日本企業への関心と理解:日本企業見学を通じて, </w:t>
      </w:r>
      <w:r>
        <w:rPr>
          <w:rFonts w:ascii="" w:hAnsi="" w:cs="" w:eastAsia=""/>
          <w:b w:val="false"/>
          <w:i w:val="true"/>
          <w:strike w:val="false"/>
          <w:color w:val="000000"/>
          <w:sz w:val="20"/>
          <w:u w:val="none"/>
        </w:rPr>
        <w:t xml:space="preserve">第20回大学教育カンファレンスin徳島,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西野 毅朗, 杉森 公一, 竹中 喜一 : </w:t>
      </w:r>
      <w:r>
        <w:rPr>
          <w:rFonts w:ascii="" w:hAnsi="" w:cs="" w:eastAsia=""/>
          <w:b w:val="false"/>
          <w:i w:val="false"/>
          <w:strike w:val="false"/>
          <w:color w:val="000000"/>
          <w:sz w:val="20"/>
          <w:u w:val="none"/>
        </w:rPr>
        <w:t xml:space="preserve">大学教育センター等の現状把握とアイデアシェアリング,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12-13,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穂香, 峯松 明日香, 森 稼頭人, 木本 実佑, 松尾 優輝, 桐畑 尚真, </w:t>
      </w:r>
      <w:r>
        <w:rPr>
          <w:rFonts w:ascii="" w:hAnsi="" w:cs="" w:eastAsia=""/>
          <w:b w:val="true"/>
          <w:i w:val="false"/>
          <w:strike w:val="false"/>
          <w:color w:val="000000"/>
          <w:sz w:val="20"/>
          <w:u w:val="single"/>
        </w:rPr>
        <w:t>近藤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裕征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学生による討論会企画の成果と課題,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32-33,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創,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四国の災害伝承のためのカルタづくりについて,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72-73,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山﨑 一惠, </w:t>
      </w:r>
      <w:r>
        <w:rPr>
          <w:rFonts w:ascii="" w:hAnsi="" w:cs="" w:eastAsia=""/>
          <w:b w:val="true"/>
          <w:i w:val="false"/>
          <w:strike w:val="false"/>
          <w:color w:val="000000"/>
          <w:sz w:val="20"/>
          <w:u w:val="single"/>
        </w:rPr>
        <w:t>瀬尾 亜希子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徳島大学大学院博士課程の定員充足に関する動向と課題,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76-77,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田巻 公貴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知プラ e における 10 年間の学習者数変動の分析,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40-41,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オンラインによる徳島大学全学説明会の展開と今後の展望, </w:t>
      </w:r>
      <w:r>
        <w:rPr>
          <w:rFonts w:ascii="" w:hAnsi="" w:cs="" w:eastAsia=""/>
          <w:b w:val="false"/>
          <w:i w:val="true"/>
          <w:strike w:val="false"/>
          <w:color w:val="000000"/>
          <w:sz w:val="20"/>
          <w:u w:val="none"/>
        </w:rPr>
        <w:t xml:space="preserve">第20回大学教育カンファレンスin徳島,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優作, </w:t>
      </w:r>
      <w:r>
        <w:rPr>
          <w:rFonts w:ascii="" w:hAnsi="" w:cs="" w:eastAsia=""/>
          <w:b w:val="true"/>
          <w:i w:val="false"/>
          <w:strike w:val="false"/>
          <w:color w:val="000000"/>
          <w:sz w:val="20"/>
          <w:u w:val="single"/>
        </w:rPr>
        <w:t>田巻 公貴</w:t>
      </w:r>
      <w:r>
        <w:rPr>
          <w:rFonts w:ascii="" w:hAnsi="" w:cs="" w:eastAsia=""/>
          <w:b w:val="true"/>
          <w:i w:val="false"/>
          <w:strike w:val="false"/>
          <w:color w:val="000000"/>
          <w:sz w:val="20"/>
          <w:u w:val="none"/>
        </w:rPr>
        <w:t xml:space="preserve">, 渡辺 雄貴 : </w:t>
      </w:r>
      <w:r>
        <w:rPr>
          <w:rFonts w:ascii="" w:hAnsi="" w:cs="" w:eastAsia=""/>
          <w:b w:val="false"/>
          <w:i w:val="false"/>
          <w:strike w:val="false"/>
          <w:color w:val="000000"/>
          <w:sz w:val="20"/>
          <w:u w:val="none"/>
        </w:rPr>
        <w:t xml:space="preserve">持続的な意味理解方略の使用を促す指導の設計に向けて, </w:t>
      </w:r>
      <w:r>
        <w:rPr>
          <w:rFonts w:ascii="" w:hAnsi="" w:cs="" w:eastAsia=""/>
          <w:b w:val="false"/>
          <w:i w:val="true"/>
          <w:strike w:val="false"/>
          <w:color w:val="000000"/>
          <w:sz w:val="20"/>
          <w:u w:val="none"/>
        </w:rPr>
        <w:t xml:space="preserve">日本教育工学会2025年春季全国大会講演論文集, </w:t>
      </w:r>
      <w:r>
        <w:rPr>
          <w:rFonts w:ascii="" w:hAnsi="" w:cs="" w:eastAsia=""/>
          <w:b w:val="false"/>
          <w:i w:val="false"/>
          <w:strike w:val="false"/>
          <w:color w:val="000000"/>
          <w:sz w:val="20"/>
          <w:u w:val="none"/>
        </w:rPr>
        <w:t>165-166,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アイデア発想におけるグラフィックの効果, </w:t>
      </w:r>
      <w:r>
        <w:rPr>
          <w:rFonts w:ascii="" w:hAnsi="" w:cs="" w:eastAsia=""/>
          <w:b w:val="false"/>
          <w:i w:val="true"/>
          <w:strike w:val="false"/>
          <w:color w:val="000000"/>
          <w:sz w:val="20"/>
          <w:u w:val="none"/>
        </w:rPr>
        <w:t xml:space="preserve">日本教育工学会2025年春季全国大会講演論文集, </w:t>
      </w:r>
      <w:r>
        <w:rPr>
          <w:rFonts w:ascii="" w:hAnsi="" w:cs="" w:eastAsia=""/>
          <w:b w:val="false"/>
          <w:i w:val="false"/>
          <w:strike w:val="false"/>
          <w:color w:val="000000"/>
          <w:sz w:val="20"/>
          <w:u w:val="none"/>
        </w:rPr>
        <w:t>617-618,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パンデミック下の大学生のメタ認知の状況, </w:t>
      </w:r>
      <w:r>
        <w:rPr>
          <w:rFonts w:ascii="" w:hAnsi="" w:cs="" w:eastAsia=""/>
          <w:b w:val="false"/>
          <w:i w:val="true"/>
          <w:strike w:val="false"/>
          <w:color w:val="000000"/>
          <w:sz w:val="20"/>
          <w:u w:val="none"/>
        </w:rPr>
        <w:t xml:space="preserve">日本教育工学会 2025年春季全国大会講演論文集, </w:t>
      </w:r>
      <w:r>
        <w:rPr>
          <w:rFonts w:ascii="" w:hAnsi="" w:cs="" w:eastAsia=""/>
          <w:b w:val="false"/>
          <w:i w:val="false"/>
          <w:strike w:val="false"/>
          <w:color w:val="000000"/>
          <w:sz w:val="20"/>
          <w:u w:val="none"/>
        </w:rPr>
        <w:t>249-250,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田巻 公貴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オンライン授業の学習者の取り組み方・経験変化の分析, </w:t>
      </w:r>
      <w:r>
        <w:rPr>
          <w:rFonts w:ascii="" w:hAnsi="" w:cs="" w:eastAsia=""/>
          <w:b w:val="false"/>
          <w:i w:val="true"/>
          <w:strike w:val="false"/>
          <w:color w:val="000000"/>
          <w:sz w:val="20"/>
          <w:u w:val="none"/>
        </w:rPr>
        <w:t xml:space="preserve">日本教育工学会 2025年春季全国大会講演論文集, </w:t>
      </w:r>
      <w:r>
        <w:rPr>
          <w:rFonts w:ascii="" w:hAnsi="" w:cs="" w:eastAsia=""/>
          <w:b w:val="false"/>
          <w:i w:val="false"/>
          <w:strike w:val="false"/>
          <w:color w:val="000000"/>
          <w:sz w:val="20"/>
          <w:u w:val="none"/>
        </w:rPr>
        <w:t>107-108,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蝶 慎一 : </w:t>
      </w:r>
      <w:r>
        <w:rPr>
          <w:rFonts w:ascii="" w:hAnsi="" w:cs="" w:eastAsia=""/>
          <w:b w:val="false"/>
          <w:i w:val="false"/>
          <w:strike w:val="false"/>
          <w:color w:val="000000"/>
          <w:sz w:val="20"/>
          <w:u w:val="none"/>
        </w:rPr>
        <w:t xml:space="preserve">「気軽に参加できる」オンラインFDセミナーによる参加者の行動変容の要因, </w:t>
      </w:r>
      <w:r>
        <w:rPr>
          <w:rFonts w:ascii="" w:hAnsi="" w:cs="" w:eastAsia=""/>
          <w:b w:val="false"/>
          <w:i w:val="true"/>
          <w:strike w:val="false"/>
          <w:color w:val="000000"/>
          <w:sz w:val="20"/>
          <w:u w:val="none"/>
        </w:rPr>
        <w:t xml:space="preserve">第31回大学教育研究フォーラム発表論文集, </w:t>
      </w:r>
      <w:r>
        <w:rPr>
          <w:rFonts w:ascii="" w:hAnsi="" w:cs="" w:eastAsia=""/>
          <w:b w:val="false"/>
          <w:i w:val="false"/>
          <w:strike w:val="false"/>
          <w:color w:val="000000"/>
          <w:sz w:val="20"/>
          <w:u w:val="none"/>
        </w:rPr>
        <w:t>33,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東京工業大学(現・東京科学大学)リベラルアーツ教育のケーススタディ ―GSAへのインタビューと『教養卒論』の分析にもとづいて― 話題提供, </w:t>
      </w:r>
      <w:r>
        <w:rPr>
          <w:rFonts w:ascii="" w:hAnsi="" w:cs="" w:eastAsia=""/>
          <w:b w:val="false"/>
          <w:i w:val="true"/>
          <w:strike w:val="false"/>
          <w:color w:val="000000"/>
          <w:sz w:val="20"/>
          <w:u w:val="none"/>
        </w:rPr>
        <w:t xml:space="preserve">大学教育研究フォーラム,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令和6年度入試結果と今年の展望, </w:t>
      </w:r>
      <w:r>
        <w:rPr>
          <w:rFonts w:ascii="" w:hAnsi="" w:cs="" w:eastAsia=""/>
          <w:b w:val="false"/>
          <w:i w:val="true"/>
          <w:strike w:val="false"/>
          <w:color w:val="000000"/>
          <w:sz w:val="20"/>
          <w:u w:val="none"/>
        </w:rPr>
        <w:t xml:space="preserve">徳島大学 令和6年度入試結果報告会,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T学部の令和6年度入試を振り返る【一般選抜】,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33-54,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Dang Bao Ngoc, Tran Thai Phuc, Tran Thi Hoa, Phan Ngoc Quang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Drives Academic Performance: Lifestyle, Mental Health, and Biological Traits Among Medical Students in a Southeast Asian Context, </w:t>
      </w:r>
      <w:r>
        <w:rPr>
          <w:rFonts w:ascii="" w:hAnsi="" w:cs="" w:eastAsia=""/>
          <w:b w:val="false"/>
          <w:i w:val="true"/>
          <w:strike w:val="false"/>
          <w:color w:val="000000"/>
          <w:sz w:val="20"/>
          <w:u w:val="single"/>
        </w:rPr>
        <w:t>Psychology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Huong Thi Thanh Trinh,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Diem Hong Tran, Hyeon Soo Kim, Sogabe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Gene Expression of Mouse D-Amino Acid Oxidase,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Phan Ngoc-Quang, Pham Thuy-Trang, Dang Thi-Thu-Thuy, Tran Thi-Anh-Nguyet, Nguyen Thi-Thu-An, Doan Ba-Nam, Chu Ngoc-Khanh, Dang Bao-Ngoc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What Medical Students Know-but Dont Do-About Thalassemia: A Behavioural Perspective on Socioeconomic Influences, </w:t>
      </w:r>
      <w:r>
        <w:rPr>
          <w:rFonts w:ascii="" w:hAnsi="" w:cs="" w:eastAsia=""/>
          <w:b w:val="false"/>
          <w:i w:val="true"/>
          <w:strike w:val="false"/>
          <w:color w:val="000000"/>
          <w:sz w:val="20"/>
          <w:u w:val="none"/>
        </w:rPr>
        <w:t xml:space="preserve">Semarak International Journal of Applied Psychology,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10-23, 2025.</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Dang Bao Ngoc, Nguyen Trung Kien, Bui Minh Tien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Phan Ngoc Quang : </w:t>
      </w:r>
      <w:r>
        <w:rPr>
          <w:rFonts w:ascii="" w:hAnsi="" w:cs="" w:eastAsia=""/>
          <w:b w:val="false"/>
          <w:i w:val="false"/>
          <w:strike w:val="false"/>
          <w:color w:val="000000"/>
          <w:sz w:val="20"/>
          <w:u w:val="none"/>
        </w:rPr>
        <w:t xml:space="preserve">Gendered Dimensions of Menstrual Health: Lifestyle, Biology, and Coping Strategies Among Female Medical Students, </w:t>
      </w:r>
      <w:r>
        <w:rPr>
          <w:rFonts w:ascii="" w:hAnsi="" w:cs="" w:eastAsia=""/>
          <w:b w:val="false"/>
          <w:i w:val="true"/>
          <w:strike w:val="false"/>
          <w:color w:val="000000"/>
          <w:sz w:val="20"/>
          <w:u w:val="single"/>
        </w:rPr>
        <w:t>Sexes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35, 2025.</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Nghiem Hong-Van, Marinova Katya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Mineva Militsa : </w:t>
      </w:r>
      <w:r>
        <w:rPr>
          <w:rFonts w:ascii="" w:hAnsi="" w:cs="" w:eastAsia=""/>
          <w:b w:val="false"/>
          <w:i w:val="false"/>
          <w:strike w:val="false"/>
          <w:color w:val="000000"/>
          <w:sz w:val="20"/>
          <w:u w:val="none"/>
        </w:rPr>
        <w:t xml:space="preserve">Green Tea Through the Ages: A Comparative Study of Classical Texts from China and Japan, </w:t>
      </w:r>
      <w:r>
        <w:rPr>
          <w:rFonts w:ascii="" w:hAnsi="" w:cs="" w:eastAsia=""/>
          <w:b w:val="false"/>
          <w:i w:val="true"/>
          <w:strike w:val="false"/>
          <w:color w:val="000000"/>
          <w:sz w:val="20"/>
          <w:u w:val="none"/>
        </w:rPr>
        <w:t xml:space="preserve">The IAFOR International Conference on Arts &amp; Humanities in Hawaii (IICAH2025) Official Conference Proceedings, </w:t>
      </w:r>
      <w:r>
        <w:rPr>
          <w:rFonts w:ascii="" w:hAnsi="" w:cs="" w:eastAsia=""/>
          <w:b w:val="true"/>
          <w:i w:val="false"/>
          <w:strike w:val="false"/>
          <w:color w:val="000000"/>
          <w:sz w:val="20"/>
          <w:u w:val="none"/>
        </w:rPr>
        <w:t xml:space="preserve">2025, </w:t>
      </w:r>
      <w:r>
        <w:rPr>
          <w:rFonts w:ascii="" w:hAnsi="" w:cs="" w:eastAsia=""/>
          <w:b w:val="false"/>
          <w:i w:val="false"/>
          <w:strike w:val="false"/>
          <w:color w:val="000000"/>
          <w:sz w:val="20"/>
          <w:u w:val="none"/>
        </w:rPr>
        <w:t>295-304, 2025.</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Gizaw : </w:t>
      </w:r>
      <w:r>
        <w:rPr>
          <w:rFonts w:ascii="" w:hAnsi="" w:cs="" w:eastAsia=""/>
          <w:b w:val="false"/>
          <w:i w:val="false"/>
          <w:strike w:val="false"/>
          <w:color w:val="000000"/>
          <w:sz w:val="20"/>
          <w:u w:val="none"/>
        </w:rPr>
        <w:t xml:space="preserve">Kebede Michael and the Ethiopia-Japan Academic Partnership: A Review, </w:t>
      </w:r>
      <w:r>
        <w:rPr>
          <w:rFonts w:ascii="" w:hAnsi="" w:cs="" w:eastAsia=""/>
          <w:b w:val="false"/>
          <w:i w:val="true"/>
          <w:strike w:val="false"/>
          <w:color w:val="000000"/>
          <w:sz w:val="20"/>
          <w:u w:val="none"/>
        </w:rPr>
        <w:t xml:space="preserve">The IAFOR International Conference on Education Hawaii (IICE2025) Official Conference Proceedings, </w:t>
      </w:r>
      <w:r>
        <w:rPr>
          <w:rFonts w:ascii="" w:hAnsi="" w:cs="" w:eastAsia=""/>
          <w:b w:val="true"/>
          <w:i w:val="false"/>
          <w:strike w:val="false"/>
          <w:color w:val="000000"/>
          <w:sz w:val="20"/>
          <w:u w:val="none"/>
        </w:rPr>
        <w:t xml:space="preserve">2025, </w:t>
      </w:r>
      <w:r>
        <w:rPr>
          <w:rFonts w:ascii="" w:hAnsi="" w:cs="" w:eastAsia=""/>
          <w:b w:val="false"/>
          <w:i w:val="false"/>
          <w:strike w:val="false"/>
          <w:color w:val="000000"/>
          <w:sz w:val="20"/>
          <w:u w:val="none"/>
        </w:rPr>
        <w:t>623-638, 2025.</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Kanchana Piboon, Bao-Ngoc Dang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Watanabe : </w:t>
      </w:r>
      <w:r>
        <w:rPr>
          <w:rFonts w:ascii="" w:hAnsi="" w:cs="" w:eastAsia=""/>
          <w:b w:val="false"/>
          <w:i w:val="false"/>
          <w:strike w:val="false"/>
          <w:color w:val="000000"/>
          <w:sz w:val="20"/>
          <w:u w:val="none"/>
        </w:rPr>
        <w:t xml:space="preserve">Possibilities for Implementing a Long-Term Care Insurance System in Thailand and Vietnam, </w:t>
      </w:r>
      <w:r>
        <w:rPr>
          <w:rFonts w:ascii="" w:hAnsi="" w:cs="" w:eastAsia=""/>
          <w:b w:val="false"/>
          <w:i w:val="true"/>
          <w:strike w:val="false"/>
          <w:color w:val="000000"/>
          <w:sz w:val="20"/>
          <w:u w:val="none"/>
        </w:rPr>
        <w:t xml:space="preserve">The Asian Conference on Aging &amp; Gerontology 2025: Official Conference Proceedings, </w:t>
      </w:r>
      <w:r>
        <w:rPr>
          <w:rFonts w:ascii="" w:hAnsi="" w:cs="" w:eastAsia=""/>
          <w:b w:val="false"/>
          <w:i w:val="false"/>
          <w:strike w:val="false"/>
          <w:color w:val="000000"/>
          <w:sz w:val="20"/>
          <w:u w:val="none"/>
        </w:rPr>
        <w:t>109-119, 2025.</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Nhien Thi : </w:t>
      </w:r>
      <w:r>
        <w:rPr>
          <w:rFonts w:ascii="" w:hAnsi="" w:cs="" w:eastAsia=""/>
          <w:b w:val="false"/>
          <w:i w:val="false"/>
          <w:strike w:val="false"/>
          <w:color w:val="000000"/>
          <w:sz w:val="20"/>
          <w:u w:val="none"/>
        </w:rPr>
        <w:t xml:space="preserve">The Useless Class Across Economic Contexts: AI, Globalization, and Socioeconomic Shifts, </w:t>
      </w:r>
      <w:r>
        <w:rPr>
          <w:rFonts w:ascii="" w:hAnsi="" w:cs="" w:eastAsia=""/>
          <w:b w:val="false"/>
          <w:i w:val="true"/>
          <w:strike w:val="false"/>
          <w:color w:val="000000"/>
          <w:sz w:val="20"/>
          <w:u w:val="none"/>
        </w:rPr>
        <w:t xml:space="preserve">The Asian Conference on the Social Sciences 2025 Official Conference Proceedings, </w:t>
      </w:r>
      <w:r>
        <w:rPr>
          <w:rFonts w:ascii="" w:hAnsi="" w:cs="" w:eastAsia=""/>
          <w:b w:val="false"/>
          <w:i w:val="false"/>
          <w:strike w:val="false"/>
          <w:color w:val="000000"/>
          <w:sz w:val="20"/>
          <w:u w:val="none"/>
        </w:rPr>
        <w:t>445-456, 2025.</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Cross-Cultural Interpretations of Romance of the Three Kingdoms in Southeast Asia: A Review, </w:t>
      </w:r>
      <w:r>
        <w:rPr>
          <w:rFonts w:ascii="" w:hAnsi="" w:cs="" w:eastAsia=""/>
          <w:b w:val="false"/>
          <w:i w:val="true"/>
          <w:strike w:val="false"/>
          <w:color w:val="000000"/>
          <w:sz w:val="20"/>
          <w:u w:val="none"/>
        </w:rPr>
        <w:t xml:space="preserve">The Asian Conference on Cultural Studies Conference Proceedings, </w:t>
      </w:r>
      <w:r>
        <w:rPr>
          <w:rFonts w:ascii="" w:hAnsi="" w:cs="" w:eastAsia=""/>
          <w:b w:val="false"/>
          <w:i w:val="false"/>
          <w:strike w:val="false"/>
          <w:color w:val="000000"/>
          <w:sz w:val="20"/>
          <w:u w:val="none"/>
        </w:rPr>
        <w:t>175-187, 2025.</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Court Interpreting: A Comparative Literature Review with a Focus on Japan, </w:t>
      </w:r>
      <w:r>
        <w:rPr>
          <w:rFonts w:ascii="" w:hAnsi="" w:cs="" w:eastAsia=""/>
          <w:b w:val="false"/>
          <w:i w:val="true"/>
          <w:strike w:val="false"/>
          <w:color w:val="000000"/>
          <w:sz w:val="20"/>
          <w:u w:val="none"/>
        </w:rPr>
        <w:t xml:space="preserve">The Paris Conference on Arts &amp; Humanities 2025: Official Conference Proceedings,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Thi-Nhien : </w:t>
      </w:r>
      <w:r>
        <w:rPr>
          <w:rFonts w:ascii="" w:hAnsi="" w:cs="" w:eastAsia=""/>
          <w:b w:val="false"/>
          <w:i w:val="false"/>
          <w:strike w:val="false"/>
          <w:color w:val="000000"/>
          <w:sz w:val="20"/>
          <w:u w:val="none"/>
        </w:rPr>
        <w:t xml:space="preserve">The Useless Class Across Economic Contexts: AI, Globalization, and Socioeconomic Shifts, </w:t>
      </w:r>
      <w:r>
        <w:rPr>
          <w:rFonts w:ascii="" w:hAnsi="" w:cs="" w:eastAsia=""/>
          <w:b w:val="false"/>
          <w:i w:val="true"/>
          <w:strike w:val="false"/>
          <w:color w:val="000000"/>
          <w:sz w:val="20"/>
          <w:u w:val="none"/>
        </w:rPr>
        <w:t xml:space="preserve">The Asian Conference on the Social Sciences (ACSS2025),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Cross-Cultural Interpretations of Romance of the Three Kingdoms in Southeast Asia: A Review, </w:t>
      </w:r>
      <w:r>
        <w:rPr>
          <w:rFonts w:ascii="" w:hAnsi="" w:cs="" w:eastAsia=""/>
          <w:b w:val="false"/>
          <w:i w:val="true"/>
          <w:strike w:val="false"/>
          <w:color w:val="000000"/>
          <w:sz w:val="20"/>
          <w:u w:val="none"/>
        </w:rPr>
        <w:t xml:space="preserve">The Asian Conference on Cultural Studies (ACCS2025),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Court Interpreting: A Comparative Literature Review with a Focus on Japan, </w:t>
      </w:r>
      <w:r>
        <w:rPr>
          <w:rFonts w:ascii="" w:hAnsi="" w:cs="" w:eastAsia=""/>
          <w:b w:val="false"/>
          <w:i w:val="true"/>
          <w:strike w:val="false"/>
          <w:color w:val="000000"/>
          <w:sz w:val="20"/>
          <w:u w:val="none"/>
        </w:rPr>
        <w:t xml:space="preserve">The Paris Conference on Arts &amp; Humanities (PCAH),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Media and Online Investment Trends in Southeast Asia: A Review, </w:t>
      </w:r>
      <w:r>
        <w:rPr>
          <w:rFonts w:ascii="" w:hAnsi="" w:cs="" w:eastAsia=""/>
          <w:b w:val="false"/>
          <w:i w:val="true"/>
          <w:strike w:val="false"/>
          <w:color w:val="000000"/>
          <w:sz w:val="20"/>
          <w:u w:val="none"/>
        </w:rPr>
        <w:t xml:space="preserve">The 13th European Conference on Arts &amp; Humanities,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Counseling for InternationalStudents: Applicable Strategies for Non-Anglophone Universities, </w:t>
      </w:r>
      <w:r>
        <w:rPr>
          <w:rFonts w:ascii="" w:hAnsi="" w:cs="" w:eastAsia=""/>
          <w:b w:val="false"/>
          <w:i w:val="true"/>
          <w:strike w:val="false"/>
          <w:color w:val="000000"/>
          <w:sz w:val="20"/>
          <w:u w:val="none"/>
        </w:rPr>
        <w:t xml:space="preserve">The 13th European Conference on Education (ECE2025),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Care in Crisis? Evaluating the Role of Policy in Addressing Demographic Challenges in Thailand and the Philippines, </w:t>
      </w:r>
      <w:r>
        <w:rPr>
          <w:rFonts w:ascii="" w:hAnsi="" w:cs="" w:eastAsia=""/>
          <w:b w:val="false"/>
          <w:i w:val="true"/>
          <w:strike w:val="false"/>
          <w:color w:val="000000"/>
          <w:sz w:val="20"/>
          <w:u w:val="none"/>
        </w:rPr>
        <w:t xml:space="preserve">The 5th European Conference on Aging &amp; Gerontology,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Challenges of International Students in Japan and Erasmus Countries: A Comparative Literature Review, </w:t>
      </w:r>
      <w:r>
        <w:rPr>
          <w:rFonts w:ascii="" w:hAnsi="" w:cs="" w:eastAsia=""/>
          <w:b w:val="false"/>
          <w:i w:val="true"/>
          <w:strike w:val="false"/>
          <w:color w:val="000000"/>
          <w:sz w:val="20"/>
          <w:u w:val="none"/>
        </w:rPr>
        <w:t xml:space="preserve">Virtual International Conference of JSES 2025: The New Wave of Sociology of Education: Perspectives from East Asia, </w:t>
      </w:r>
      <w:r>
        <w:rPr>
          <w:rFonts w:ascii="" w:hAnsi="" w:cs="" w:eastAsia=""/>
          <w:b w:val="false"/>
          <w:i w:val="false"/>
          <w:strike w:val="false"/>
          <w:color w:val="000000"/>
          <w:sz w:val="20"/>
          <w:u w:val="none"/>
        </w:rPr>
        <w:t>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コロナ禍を経た初年次学生のメタ認知の変化について, </w:t>
      </w:r>
      <w:r>
        <w:rPr>
          <w:rFonts w:ascii="" w:hAnsi="" w:cs="" w:eastAsia=""/>
          <w:b w:val="false"/>
          <w:i w:val="true"/>
          <w:strike w:val="false"/>
          <w:color w:val="000000"/>
          <w:sz w:val="20"/>
          <w:u w:val="none"/>
        </w:rPr>
        <w:t xml:space="preserve">大学教育学会第47回大会発表要旨集録, </w:t>
      </w:r>
      <w:r>
        <w:rPr>
          <w:rFonts w:ascii="" w:hAnsi="" w:cs="" w:eastAsia=""/>
          <w:b w:val="false"/>
          <w:i w:val="false"/>
          <w:strike w:val="false"/>
          <w:color w:val="000000"/>
          <w:sz w:val="20"/>
          <w:u w:val="none"/>
        </w:rPr>
        <w:t>94-95,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