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五訂 食品加工学, 建帛社, 東京都,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最先端コオロギ学ー世界初!新しい生物学がここにあるー 野地 澄晴 (編), --- 第6章 コオロギの切断された脚の再生メカニズム 6.7 脚再生におけるエピジェネティックな調節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M Matsuda-Lennikov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Large-scale isolation of mouse thymic epithelial cells,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Mitsuaki Sobajima,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Ryota Inoue, Jun Shirakawa, Hiroshi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multifaceted role of ATF4 in regulating glucose-stimulated insulin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611, </w:t>
      </w:r>
      <w:r>
        <w:rPr>
          <w:rFonts w:ascii="" w:hAnsi="" w:cs="" w:eastAsia=""/>
          <w:b w:val="false"/>
          <w:i w:val="false"/>
          <w:strike w:val="false"/>
          <w:color w:val="000000"/>
          <w:sz w:val="20"/>
          <w:u w:val="none"/>
        </w:rPr>
        <w:t>165-171,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Zhang, L Garcia-Ibanez, C Ulbricht, LSC Lok, JA Pike, J Mueller-Winkler, TW Dennison, JR Ferdinand, CJM Burnett, JC Yam-Puc, L Zhang, RM Alfaro,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G Brown, T Kurosaki, VLJ Tybulewicz, A Rot, AE Hauser, MR Clatworthy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KM Toellner : </w:t>
      </w:r>
      <w:r>
        <w:rPr>
          <w:rFonts w:ascii="" w:hAnsi="" w:cs="" w:eastAsia=""/>
          <w:b w:val="false"/>
          <w:i w:val="false"/>
          <w:strike w:val="false"/>
          <w:color w:val="000000"/>
          <w:sz w:val="20"/>
          <w:u w:val="none"/>
        </w:rPr>
        <w:t xml:space="preserve">Recycling of memory B cells between germinal center and lymph node subcapsular sinus supports affinity maturation to antigenic drift,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Ogishi, A Augusto,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S Boison-Dupuis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Casanova Jean-Laurent : </w:t>
      </w:r>
      <w:r>
        <w:rPr>
          <w:rFonts w:ascii="" w:hAnsi="" w:cs="" w:eastAsia=""/>
          <w:b w:val="false"/>
          <w:i w:val="false"/>
          <w:strike w:val="false"/>
          <w:color w:val="000000"/>
          <w:sz w:val="20"/>
          <w:u w:val="none"/>
        </w:rPr>
        <w:t xml:space="preserve">Impaired IL-23-dependent induction of IFN-γ underlies mycobacterial disease in patients with inherited TYK2 deficiency,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e20220094,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 transducer and activator of transcription 3 (STAT3) at the center of the causative gene network of hyper-IgE syndrome,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102264, 2023.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Kosaku Okuda, Kengo Nakahara, Akihiro Ito, Yuta Iijima, Ryosuke Nomura, Ashutosh Kumar, Kana Fujikawa, Kazuya Adachi, Yuki Shimada, Satoshi Fujio, Reina Yamamoto, Nobumasa Takasugi, Kunishige Onuma, Mitsuhiko Osaki, Futoshi Okada, Taichi Ukegawa, Yasuo Takeuchi, Norihisa Yasui, Atsuko Yamashita, Hiroyuki Marusawa,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Takahiro Shibata, Koji Uchida, Sheng-Yong Niu, B Nhi Lang, Tomohiro Nakamura, J Kam Y Zhang, A Stuart Lipton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Uehara : </w:t>
      </w:r>
      <w:r>
        <w:rPr>
          <w:rFonts w:ascii="" w:hAnsi="" w:cs="" w:eastAsia=""/>
          <w:b w:val="false"/>
          <w:i w:val="false"/>
          <w:strike w:val="false"/>
          <w:color w:val="000000"/>
          <w:sz w:val="20"/>
          <w:u w:val="none"/>
        </w:rPr>
        <w:t xml:space="preserve">Pivotal role for S-nitrosylation of DNA methyltransferase 3B in epigenetic regulation of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Tanaka, Thi Dinh Nguyen, Nichakarn Kwankaew, Megumi Sumizono, Reika Shinoda, Hiroshi Ishii, Mika Takarada-Iemata, Tsuyoshi Hattori,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Nobuo Kato,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ATF6β Deficiency Elicits Anxiety-like Behavior and Hyperactivity Under Stress Conditions.,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2175-2186, 2023.</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Matsuda-Lennikov,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Tissue-specific proteasomes in generation of MHC class I peptides and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102217,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β-catenin in mouse thymic epithelial cells fine-tunes postnatal T-cell production, </w:t>
      </w:r>
      <w:r>
        <w:rPr>
          <w:rFonts w:ascii="" w:hAnsi="" w:cs="" w:eastAsia=""/>
          <w:b w:val="false"/>
          <w:i w:val="true"/>
          <w:strike w:val="false"/>
          <w:color w:val="000000"/>
          <w:sz w:val="20"/>
          <w:u w:val="none"/>
        </w:rPr>
        <w:t xml:space="preserve">EMBO Workshop co-supported by The Company of Biologists and Yamada Science Foundation: Wnt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Anderson Graham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conversion of thymocyte-attracting cells into self-antigen-displaying cells in thymus medulla epithelium,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thymic epithelial cells for postnatal thymic development and involution,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傍島 光昭, 倉橋 清衛, 重永 章, 傳田 将也, 大髙 章, 齋尾 智英, 小迫 英尊,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膵β細胞において小胞体ストレスを軽減しインスリン合成を促進する新規化合物の同定,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出生後T細胞の産生における胸腺上皮細胞のβ-cateninの役割, </w:t>
      </w:r>
      <w:r>
        <w:rPr>
          <w:rFonts w:ascii="" w:hAnsi="" w:cs="" w:eastAsia=""/>
          <w:b w:val="false"/>
          <w:i w:val="true"/>
          <w:strike w:val="false"/>
          <w:color w:val="000000"/>
          <w:sz w:val="20"/>
          <w:u w:val="none"/>
        </w:rPr>
        <w:t xml:space="preserve">第31回Kyoto T Cell Conference(KTCC),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萩原 浩生,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乳がん細胞におけるO型糖鎖修飾IRE1経路の恒常的活性化を標的とした新規治療戦略の可能性,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乳がん細胞におけるO結合型糖鎖修飾GRP78/Bipの役割解明と創薬研究,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トラスツズマブ耐性HER2陽性乳がんの克服に向けたBIG3-PHB2相互作用を標的とした持続型阻害ペプチドの開発,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トリプルネガティブ乳癌におけるRHBDL2のグルタミン代謝調節機構の解明,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ミトコンドリアBIG3-PHB2複合体ネットワークの脆弱性を標的としたトリプルネガティブ乳癌治療法の開発...,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乳がん治療耐性克服を目指した抑制因子活性化中分子創薬,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小胞体ストレス応答転写因子ATF4の機能不全は膵β細胞の脱分化を惹起する,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がん抑制因子活性化を利用した治療耐性乳がんに対する治療薬の開発戦略,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結合型糖転移酵素の発現亢進はIRE1 の恒常的活性化を惹起する,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細胞膜BIG3-PHB2 複合体がHER2 陽性乳癌のトラスツズマブ耐性 獲得に必須である,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 のグルタミン代謝調節機構,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Abdullah S. Ili,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Miyoshi Yasuo, Honda Junko, Ohsumi Shozo,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Whole-exome sequencing for the identification of Japanese familial breast cancer susceptibility genes,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 複合体は，トリプルネガティブ乳癌細胞の脆弱性を示す選択的治療標的である,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結合型糖鎖修飾GRP78/Bip の役割解明と創薬研究,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Sasa Mitsunorii,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plasma membrane BIG3-PHB2 complex contributes to the acquisition of trastuzumab-resistance in HER2-positive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 has essential roles for glutaminolysis and chemoresistance in triple negative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 O型糖鎖修飾を介した IRE1の恒常的活性化機構,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出生後マウスのT細胞産生には，胸腺上皮細胞におけるβ-catenin依存性経路の精緻な制御が必要である,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Frantzeskakis Melina,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胸腺プロテアソームは負の選択非依存的にCD8+T細胞の至適産生を制御する,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藤江 亮之介, 藤原 翔, 黒蕨 馨,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早坂 晴子 : </w:t>
      </w:r>
      <w:r>
        <w:rPr>
          <w:rFonts w:ascii="" w:hAnsi="" w:cs="" w:eastAsia=""/>
          <w:b w:val="false"/>
          <w:i w:val="false"/>
          <w:strike w:val="false"/>
          <w:color w:val="000000"/>
          <w:sz w:val="20"/>
          <w:u w:val="none"/>
        </w:rPr>
        <w:t xml:space="preserve">Ccl21a 欠損マウスでの抗腫瘍免疫応答亢進における制御性 T 細胞の関与,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ハイスループットスクリーニングによる新規分子シャペロンの探索, </w:t>
      </w:r>
      <w:r>
        <w:rPr>
          <w:rFonts w:ascii="" w:hAnsi="" w:cs="" w:eastAsia=""/>
          <w:b w:val="false"/>
          <w:i w:val="true"/>
          <w:strike w:val="false"/>
          <w:color w:val="000000"/>
          <w:sz w:val="20"/>
          <w:u w:val="none"/>
        </w:rPr>
        <w:t xml:space="preserve">第15回 小胞体ストレス研究会,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新たな小胞体ストレス応答機構を通じたがんの生存戦略, </w:t>
      </w:r>
      <w:r>
        <w:rPr>
          <w:rFonts w:ascii="" w:hAnsi="" w:cs="" w:eastAsia=""/>
          <w:b w:val="false"/>
          <w:i w:val="true"/>
          <w:strike w:val="false"/>
          <w:color w:val="000000"/>
          <w:sz w:val="20"/>
          <w:u w:val="none"/>
        </w:rPr>
        <w:t xml:space="preserve">第15回小胞体ストレス研究会,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 Lucas, AJ White, F Klein, C Veiga-Villauriz, A Handel, A Bacon, EJ Cosway, KD James, SM Parnell,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WE Jenkinson, GA Hollander, WY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Embryonic keratin19+ progenitors generate multiple functionally distinct progeny to maintain epithelial diversity in the adult thymus medulla,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Saito, Yasunao Kamikawa, Taichi Ito, Koji Matsuhisa, Masayuki Kaneko, Takumi Okamoto,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Imaizumi : </w:t>
      </w:r>
      <w:r>
        <w:rPr>
          <w:rFonts w:ascii="" w:hAnsi="" w:cs="" w:eastAsia=""/>
          <w:b w:val="false"/>
          <w:i w:val="false"/>
          <w:strike w:val="false"/>
          <w:color w:val="000000"/>
          <w:sz w:val="20"/>
          <w:u w:val="none"/>
        </w:rPr>
        <w:t xml:space="preserve">p53-independent tumor suppression by cell-cycle arrest via CREB/ATF transcription factor OASIS,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112479, 2023.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Ryonosuke Fujie, Kaoru Kurowarabe, Yuki Yamada, Kakeru Fujiwara, Hayata Nakatani, Kenta Tsutsumi, Ryota Hayashi, Hinami Kawahata, Megumi Miyamoto, Madoka Ozawa, Tomoya Katakai,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Hayasaka : </w:t>
      </w:r>
      <w:r>
        <w:rPr>
          <w:rFonts w:ascii="" w:hAnsi="" w:cs="" w:eastAsia=""/>
          <w:b w:val="false"/>
          <w:i w:val="false"/>
          <w:strike w:val="false"/>
          <w:color w:val="000000"/>
          <w:sz w:val="20"/>
          <w:u w:val="none"/>
        </w:rPr>
        <w:t xml:space="preserve">Endogenous CCL21-Ser deficiency reduces B16-F10 melanoma growth by enhanced antitumor immunity,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e19215,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Kameyama,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Shiotani</w:t>
      </w:r>
      <w:r>
        <w:rPr>
          <w:rFonts w:ascii="" w:hAnsi="" w:cs="" w:eastAsia=""/>
          <w:b w:val="true"/>
          <w:i w:val="false"/>
          <w:strike w:val="false"/>
          <w:color w:val="000000"/>
          <w:sz w:val="20"/>
          <w:u w:val="none"/>
        </w:rPr>
        <w:t xml:space="preserve">, Jun Adachi, Soichiro Kakuta, Yasuo Uchiyama, </w:t>
      </w:r>
      <w:r>
        <w:rPr>
          <w:rFonts w:ascii="" w:hAnsi="" w:cs="" w:eastAsia=""/>
          <w:b w:val="true"/>
          <w:i w:val="false"/>
          <w:strike w:val="false"/>
          <w:color w:val="000000"/>
          <w:sz w:val="20"/>
          <w:u w:val="single"/>
        </w:rPr>
        <w:t>Kiyohito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Heterogeneity of perivascular astrocyte endfeet depending on vascular regions in the mouse brain.,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Jirapat Namkaew, Jun Zhang, Norio Yamakawa,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Repositioning of mifepristone as an integrated stress response activator to potentiate cisplatin efficacy in non-small cell lung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Tsutomu Miwata, Hidetaka Suga, Kazuki Mitsumoto,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Mayu Sakakibara, Mika Soen, Hajime Ozaki, Tomoyoshi Asano, Takashi Miyata, Yohei Kawaguchi, Yoshinori Yasuda, Tomoko Kobayashi, Mariko Sugiyama, Takeshi Onoue, Daisuke Hagiwara, Shintaro Iwama,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Simplified drug efficacy evaluation system for vasopressin neurodegenerative disease using mouse disease-specific induced pluripotent stem cells.,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Andrea White, Mei-Ting Yang,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Yu Tanaka, Alison Jacques, Hiroshi Kiyonari, Yosuke Matsushita, Sevilay Turan, Michael Kelly, Graham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Takahama : </w:t>
      </w:r>
      <w:r>
        <w:rPr>
          <w:rFonts w:ascii="" w:hAnsi="" w:cs="" w:eastAsia=""/>
          <w:b w:val="false"/>
          <w:i w:val="false"/>
          <w:strike w:val="false"/>
          <w:color w:val="000000"/>
          <w:sz w:val="20"/>
          <w:u w:val="none"/>
        </w:rPr>
        <w:t xml:space="preserve">Developmental conversion of thymocyte-attracting cells into self-antigen-displaying cells in embryonic thymus medulla epithelium.,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RP92552,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823-828,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小胞体膜タンパク質PERKによるオルガネラ制御と個体機能調節,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765-774,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thymic epithelium in thymus development and age-related thymic involution.,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mouse thymic epithelial cells for postnatal thymic development, </w:t>
      </w:r>
      <w:r>
        <w:rPr>
          <w:rFonts w:ascii="" w:hAnsi="" w:cs="" w:eastAsia=""/>
          <w:b w:val="false"/>
          <w:i w:val="true"/>
          <w:strike w:val="false"/>
          <w:color w:val="000000"/>
          <w:sz w:val="20"/>
          <w:u w:val="none"/>
        </w:rPr>
        <w:t xml:space="preserve">The 18th International Symposium of the Institute Network for Biomedical Sciences,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特別シンポジウム1「小胞体ストレスと内分泌疾患」・「小胞体ストレスを標的とする新規糖尿病治療法の開発」,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J. Andrea White, Mei-Ting Yang,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Grahama Anderson,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ケモカインCCL21を発現する胸腺髄質上皮細胞は自己抗原発現髄質上皮細胞への分化活性を有する, </w:t>
      </w:r>
      <w:r>
        <w:rPr>
          <w:rFonts w:ascii="" w:hAnsi="" w:cs="" w:eastAsia=""/>
          <w:b w:val="false"/>
          <w:i w:val="true"/>
          <w:strike w:val="false"/>
          <w:color w:val="000000"/>
          <w:sz w:val="20"/>
          <w:u w:val="none"/>
        </w:rPr>
        <w:t xml:space="preserve">第32回 Kyoto T Cell Conference,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BIG3-PHB2複合体を標的としたHER2陽性乳がんの薬剤耐性を克服する分子内架橋型阻害ペプチドstERAPの開発,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トリプルネガティブ乳癌におけるグルタミン代謝のマスターレギュレーターであるRHBDL2の役割解明,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乳がん細胞の持続的小胞体ストレスの適応に必須な小胞体ストレス依存的なIRE1の小胞体‐ゴルジ体間輸送機構と新規治療戦略,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overcomes trastuzumab-resistance in patients with HER2-positive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microenvironmental control via persistent ER stress response by Golgi-ER collaboration and new therapeutics,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奥村 和正, 小松 正人,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RHBDL2-ASCT2 axis have critical roles for modulating glutaminolysis in triple negative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敦, 上川 泰直, 伊藤 泰智,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今泉 和則 : </w:t>
      </w:r>
      <w:r>
        <w:rPr>
          <w:rFonts w:ascii="" w:hAnsi="" w:cs="" w:eastAsia=""/>
          <w:b w:val="false"/>
          <w:i w:val="false"/>
          <w:strike w:val="false"/>
          <w:color w:val="000000"/>
          <w:sz w:val="20"/>
          <w:u w:val="none"/>
        </w:rPr>
        <w:t xml:space="preserve">Downregulation of transcription factor OASIS that induces p21 expression is involved in glioblastoma development,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2型糖尿病へと至る膵β細胞の小胞体プロテオスタシス変容と創薬, </w:t>
      </w:r>
      <w:r>
        <w:rPr>
          <w:rFonts w:ascii="" w:hAnsi="" w:cs="" w:eastAsia=""/>
          <w:b w:val="false"/>
          <w:i w:val="true"/>
          <w:strike w:val="false"/>
          <w:color w:val="000000"/>
          <w:sz w:val="20"/>
          <w:u w:val="none"/>
        </w:rPr>
        <w:t xml:space="preserve">第17回日本臨床ストレス応答学会大会,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小胞体タンパク質恒常性を改善して インスリン合成を向上させる 新規低分子化合物の同定, </w:t>
      </w:r>
      <w:r>
        <w:rPr>
          <w:rFonts w:ascii="" w:hAnsi="" w:cs="" w:eastAsia=""/>
          <w:b w:val="false"/>
          <w:i w:val="true"/>
          <w:strike w:val="false"/>
          <w:color w:val="000000"/>
          <w:sz w:val="20"/>
          <w:u w:val="none"/>
        </w:rPr>
        <w:t xml:space="preserve">第34回分子糖尿病学シンポジウム,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ケモカインCCL21を発現する胎仔期の胸腺髄質上皮細胞は自己抗原発現髄質上皮細胞への分化活性を有する,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脂肪細胞のストレス応答シグナルから発する食欲制御,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Rumi Kawashima, Kenji Matsushita, Kenji Mandai, Yuko Sugita, Tomohiko Maruo, </w:t>
      </w:r>
      <w:r>
        <w:rPr>
          <w:rFonts w:ascii="" w:hAnsi="" w:cs="" w:eastAsia=""/>
          <w:b w:val="true"/>
          <w:i w:val="false"/>
          <w:strike w:val="false"/>
          <w:color w:val="000000"/>
          <w:sz w:val="20"/>
          <w:u w:val="single"/>
        </w:rPr>
        <w:t>Kiyohito Mizutani</w:t>
      </w:r>
      <w:r>
        <w:rPr>
          <w:rFonts w:ascii="" w:hAnsi="" w:cs="" w:eastAsia=""/>
          <w:b w:val="true"/>
          <w:i w:val="false"/>
          <w:strike w:val="false"/>
          <w:color w:val="000000"/>
          <w:sz w:val="20"/>
          <w:u w:val="none"/>
        </w:rPr>
        <w:t>, Yoshihiro Midoh, Akiko Oguchi, Yasuhiro Murakawa, Kazuki Kuniyoshi, Ryohei Sato, Takahisa Furukawa, Kohji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Necl-1/CADM3 regulates cone synapse formation in the mouse retina,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109577, 2024.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Batzaya Batchuluun,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Cytosolic Prion Protein against Virus Infection in Prion-Infected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e0126224,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胸腺髄質上皮細胞の多様性と分化経路,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385-390,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Graham Anderson, Emilie J Cosway, Kieran D James,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repair of thymic epithelial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e20230894,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小胞体ストレス応答の活性化解析, </w:t>
      </w:r>
      <w:r>
        <w:rPr>
          <w:rFonts w:ascii="" w:hAnsi="" w:cs="" w:eastAsia=""/>
          <w:b w:val="false"/>
          <w:i w:val="true"/>
          <w:strike w:val="false"/>
          <w:color w:val="000000"/>
          <w:sz w:val="20"/>
          <w:u w:val="none"/>
        </w:rPr>
        <w:t xml:space="preserve">実験医学別冊, 疾患研究につながる オルガネラ実験必携プロトコール, </w:t>
      </w:r>
      <w:r>
        <w:rPr>
          <w:rFonts w:ascii="" w:hAnsi="" w:cs="" w:eastAsia=""/>
          <w:b w:val="false"/>
          <w:i w:val="false"/>
          <w:strike w:val="false"/>
          <w:color w:val="000000"/>
          <w:sz w:val="20"/>
          <w:u w:val="none"/>
        </w:rPr>
        <w:t>78-92,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atypical protein translation by the specialized onco-ribosomes in kidney cancer,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膵β細胞株への野生型およびAkita変異インスリン発現の影響と小胞体ストレス応答の役割,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がん抑制因子の持続的抑制活性を利用したBIG3-PHB2相互作用標的ペプチド創生, </w:t>
      </w:r>
      <w:r>
        <w:rPr>
          <w:rFonts w:ascii="" w:hAnsi="" w:cs="" w:eastAsia=""/>
          <w:b w:val="false"/>
          <w:i w:val="true"/>
          <w:strike w:val="false"/>
          <w:color w:val="000000"/>
          <w:sz w:val="20"/>
          <w:u w:val="none"/>
        </w:rPr>
        <w:t xml:space="preserve">第28回日本がん分子治療標的治療学会学術集会,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がん抑制因子の持続的抑制活性を利用したBIG3-PHB2相互作用標的ペプチド創製, </w:t>
      </w:r>
      <w:r>
        <w:rPr>
          <w:rFonts w:ascii="" w:hAnsi="" w:cs="" w:eastAsia=""/>
          <w:b w:val="false"/>
          <w:i w:val="true"/>
          <w:strike w:val="false"/>
          <w:color w:val="000000"/>
          <w:sz w:val="20"/>
          <w:u w:val="none"/>
        </w:rPr>
        <w:t xml:space="preserve">第28回日本がん分子標的治療学会学術集会,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乳がん細胞の持続的小胞体ストレス下での増殖に必須なO型糖鎖修飾を介したIRE1恒常的活性化機構を標的とした新たな治療戦略, </w:t>
      </w:r>
      <w:r>
        <w:rPr>
          <w:rFonts w:ascii="" w:hAnsi="" w:cs="" w:eastAsia=""/>
          <w:b w:val="false"/>
          <w:i w:val="true"/>
          <w:strike w:val="false"/>
          <w:color w:val="000000"/>
          <w:sz w:val="20"/>
          <w:u w:val="none"/>
        </w:rPr>
        <w:t xml:space="preserve">第28回日本がん分子治療標的治療学会学術集会,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トリプルネガティブ乳癌におけるグルタミン代謝のマスターレギュレーター，膜内在型プロテアーゼRHBDL2の創薬開発, </w:t>
      </w:r>
      <w:r>
        <w:rPr>
          <w:rFonts w:ascii="" w:hAnsi="" w:cs="" w:eastAsia=""/>
          <w:b w:val="false"/>
          <w:i w:val="true"/>
          <w:strike w:val="false"/>
          <w:color w:val="000000"/>
          <w:sz w:val="20"/>
          <w:u w:val="none"/>
        </w:rPr>
        <w:t xml:space="preserve">第28回日本がん分子治療標的治療学会学術集会,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日本ケミカルバイオロジー学会・産学連携委員会 「ケミカルバイオロジーの技術革新」 令和 6 年度 第 2 回定例会 特別講演会,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脂肪細胞におけるストレス応答シグナルとGDF15を介した食欲制御, </w:t>
      </w:r>
      <w:r>
        <w:rPr>
          <w:rFonts w:ascii="" w:hAnsi="" w:cs="" w:eastAsia=""/>
          <w:b w:val="false"/>
          <w:i w:val="true"/>
          <w:strike w:val="false"/>
          <w:color w:val="000000"/>
          <w:sz w:val="20"/>
          <w:u w:val="none"/>
        </w:rPr>
        <w:t xml:space="preserve">第45回日本肥満学会・第42回日本肥満症治療学会学術総会,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宮田 宗明</w:t>
      </w:r>
      <w:r>
        <w:rPr>
          <w:rFonts w:ascii="" w:hAnsi="" w:cs="" w:eastAsia=""/>
          <w:b w:val="true"/>
          <w:i w:val="false"/>
          <w:strike w:val="false"/>
          <w:color w:val="000000"/>
          <w:sz w:val="20"/>
          <w:u w:val="none"/>
        </w:rPr>
        <w:t xml:space="preserve">, 野沢 治, </w:t>
      </w:r>
      <w:r>
        <w:rPr>
          <w:rFonts w:ascii="" w:hAnsi="" w:cs="" w:eastAsia=""/>
          <w:b w:val="true"/>
          <w:i w:val="false"/>
          <w:strike w:val="false"/>
          <w:color w:val="000000"/>
          <w:sz w:val="20"/>
          <w:u w:val="single"/>
        </w:rPr>
        <w:t>塩谷 元</w:t>
      </w:r>
      <w:r>
        <w:rPr>
          <w:rFonts w:ascii="" w:hAnsi="" w:cs="" w:eastAsia=""/>
          <w:b w:val="true"/>
          <w:i w:val="false"/>
          <w:strike w:val="false"/>
          <w:color w:val="000000"/>
          <w:sz w:val="20"/>
          <w:u w:val="none"/>
        </w:rPr>
        <w:t xml:space="preserve">, 亀山 武志, 小牧 遼平, 清水 達太, 栗生 俊彦, 柏木 有太郎, 佐藤 由佳, 古戎 道典, 饗場 篤, 岡部 繁男, 高井 義美, </w:t>
      </w:r>
      <w:r>
        <w:rPr>
          <w:rFonts w:ascii="" w:hAnsi="" w:cs="" w:eastAsia=""/>
          <w:b w:val="true"/>
          <w:i w:val="false"/>
          <w:strike w:val="false"/>
          <w:color w:val="000000"/>
          <w:sz w:val="20"/>
          <w:u w:val="single"/>
        </w:rPr>
        <w:t>水谷 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アストロサイトと神経細胞の細胞間接着分子による興奮性三者間シナプスの形成・維持機構,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塩谷 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パルブアルブミン陽性抑制性神経細胞上の抑制性シナプスにおける細胞間接着構造,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塩谷 元</w:t>
      </w:r>
      <w:r>
        <w:rPr>
          <w:rFonts w:ascii="" w:hAnsi="" w:cs="" w:eastAsia=""/>
          <w:b w:val="true"/>
          <w:i w:val="false"/>
          <w:strike w:val="false"/>
          <w:color w:val="000000"/>
          <w:sz w:val="20"/>
          <w:u w:val="none"/>
        </w:rPr>
        <w:t xml:space="preserve">, 刀坂 公崇, </w:t>
      </w:r>
      <w:r>
        <w:rPr>
          <w:rFonts w:ascii="" w:hAnsi="" w:cs="" w:eastAsia=""/>
          <w:b w:val="true"/>
          <w:i w:val="false"/>
          <w:strike w:val="false"/>
          <w:color w:val="000000"/>
          <w:sz w:val="20"/>
          <w:u w:val="single"/>
        </w:rPr>
        <w:t>宮田 宗明</w:t>
      </w:r>
      <w:r>
        <w:rPr>
          <w:rFonts w:ascii="" w:hAnsi="" w:cs="" w:eastAsia=""/>
          <w:b w:val="true"/>
          <w:i w:val="false"/>
          <w:strike w:val="false"/>
          <w:color w:val="000000"/>
          <w:sz w:val="20"/>
          <w:u w:val="none"/>
        </w:rPr>
        <w:t xml:space="preserve">, 亀山 武志, 慶田 城迅, 小牧 遼平, 西居 正汰, 千原 典夫, 松本 理器, 高井 義美, </w:t>
      </w:r>
      <w:r>
        <w:rPr>
          <w:rFonts w:ascii="" w:hAnsi="" w:cs="" w:eastAsia=""/>
          <w:b w:val="true"/>
          <w:i w:val="false"/>
          <w:strike w:val="false"/>
          <w:color w:val="000000"/>
          <w:sz w:val="20"/>
          <w:u w:val="single"/>
        </w:rPr>
        <w:t>水谷 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パルブアルブミン陽性抑制性神経細胞上の抑制性シナプスにおける細胞間接着構造,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宮田 宗明</w:t>
      </w:r>
      <w:r>
        <w:rPr>
          <w:rFonts w:ascii="" w:hAnsi="" w:cs="" w:eastAsia=""/>
          <w:b w:val="true"/>
          <w:i w:val="false"/>
          <w:strike w:val="false"/>
          <w:color w:val="000000"/>
          <w:sz w:val="20"/>
          <w:u w:val="none"/>
        </w:rPr>
        <w:t xml:space="preserve">, 野沢 治, </w:t>
      </w:r>
      <w:r>
        <w:rPr>
          <w:rFonts w:ascii="" w:hAnsi="" w:cs="" w:eastAsia=""/>
          <w:b w:val="true"/>
          <w:i w:val="false"/>
          <w:strike w:val="false"/>
          <w:color w:val="000000"/>
          <w:sz w:val="20"/>
          <w:u w:val="single"/>
        </w:rPr>
        <w:t>塩谷 元</w:t>
      </w:r>
      <w:r>
        <w:rPr>
          <w:rFonts w:ascii="" w:hAnsi="" w:cs="" w:eastAsia=""/>
          <w:b w:val="true"/>
          <w:i w:val="false"/>
          <w:strike w:val="false"/>
          <w:color w:val="000000"/>
          <w:sz w:val="20"/>
          <w:u w:val="none"/>
        </w:rPr>
        <w:t xml:space="preserve">, 亀山 武志, 小牧 遼平, 清水 達太, 栗生 俊彦, 柏木 有太郎, 佐藤 由佳, 古戎 道典, 饗場 篤, 岡部 繁男, 高井 義美, </w:t>
      </w:r>
      <w:r>
        <w:rPr>
          <w:rFonts w:ascii="" w:hAnsi="" w:cs="" w:eastAsia=""/>
          <w:b w:val="true"/>
          <w:i w:val="false"/>
          <w:strike w:val="false"/>
          <w:color w:val="000000"/>
          <w:sz w:val="20"/>
          <w:u w:val="single"/>
        </w:rPr>
        <w:t>水谷 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アストロサイトと神経細胞の細胞間接着分子による興奮性三者間シナプスの形成・維持機構,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遥都, 増子 大輔,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伊川 正人,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加齢プロセスにおけるCalcoco1の機能意義,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Dinh Loc Nguyen, Huong Ly Nguyen, Xuan Dat Dao, Tsuyoshi Hattori, Mika Takarada-Iemata, Hiroshi Ishii, Takashi Tamatani, Hiroshi Kawasaki, Yohei Shinmyo, Kenta Onoue, Shigenobu Yonemura, Jun Zhang,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Seiichi Oyadomari,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Impact of ATF6 deletion on the embryonic brain development,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Hanif ALi, Mone Yamanishi, Rumana Yesmin Hasi, MD Majidul Islam,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Emi Kiyokage,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Lorenzos oil components against very long-chain fatty acid-induced endoplasmic reticulum stress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159670, 2025.</w:t>
      </w:r>
    </w:p>
    <w:p>
      <w:pPr>
        <w:numPr>
          <w:numId w:val="8"/>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epithelial Calcoco1 delays age-associated thymic involution, </w:t>
      </w:r>
      <w:r>
        <w:rPr>
          <w:rFonts w:ascii="" w:hAnsi="" w:cs="" w:eastAsia=""/>
          <w:b w:val="false"/>
          <w:i w:val="true"/>
          <w:strike w:val="false"/>
          <w:color w:val="000000"/>
          <w:sz w:val="20"/>
          <w:u w:val="none"/>
        </w:rPr>
        <w:t xml:space="preserve">Thymus International Conference ThymUS 2025, </w:t>
      </w:r>
      <w:r>
        <w:rPr>
          <w:rFonts w:ascii="" w:hAnsi="" w:cs="" w:eastAsia=""/>
          <w:b w:val="false"/>
          <w:i w:val="false"/>
          <w:strike w:val="false"/>
          <w:color w:val="000000"/>
          <w:sz w:val="20"/>
          <w:u w:val="none"/>
        </w:rPr>
        <w:t>May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Hirata, Shogo Tanioka,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Selection of Appropriate Conditions of Nanosecond Pulsed Electric Field for Activation of Unfolded Protein Response Using GFP-Expressing Cells, </w:t>
      </w:r>
      <w:r>
        <w:rPr>
          <w:rFonts w:ascii="" w:hAnsi="" w:cs="" w:eastAsia=""/>
          <w:b w:val="false"/>
          <w:i w:val="true"/>
          <w:strike w:val="false"/>
          <w:color w:val="000000"/>
          <w:sz w:val="20"/>
          <w:u w:val="none"/>
        </w:rPr>
        <w:t xml:space="preserve">2024 IEEE International Power Modulator and High Voltage Conference IPMHVC 2024, </w:t>
      </w:r>
      <w:r>
        <w:rPr>
          <w:rFonts w:ascii="" w:hAnsi="" w:cs="" w:eastAsia=""/>
          <w:b w:val="false"/>
          <w:i w:val="false"/>
          <w:strike w:val="false"/>
          <w:color w:val="000000"/>
          <w:sz w:val="20"/>
          <w:u w:val="none"/>
        </w:rPr>
        <w:t>Indianapolis,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Wnt/β-catenin シグナルが胸腺上皮細胞の分化と維持に果たす役割, </w:t>
      </w:r>
      <w:r>
        <w:rPr>
          <w:rFonts w:ascii="" w:hAnsi="" w:cs="" w:eastAsia=""/>
          <w:b w:val="false"/>
          <w:i w:val="true"/>
          <w:strike w:val="false"/>
          <w:color w:val="000000"/>
          <w:sz w:val="20"/>
          <w:u w:val="none"/>
        </w:rPr>
        <w:t xml:space="preserve">第34回Kyoto T Cell Conference(KTCC),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