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朋香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血中IL-6と慢性腎臓病発症との関連:Tokushima Co hort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湯浅 一二美 : </w:t>
      </w:r>
      <w:r>
        <w:rPr>
          <w:rFonts w:ascii="" w:hAnsi="" w:cs="" w:eastAsia=""/>
          <w:b w:val="false"/>
          <w:i w:val="false"/>
          <w:strike w:val="false"/>
          <w:color w:val="000000"/>
          <w:sz w:val="20"/>
          <w:u w:val="none"/>
        </w:rPr>
        <w:t xml:space="preserve">悪性リンパ腫患者の『生きたい』に寄り添い，積極的治療を行わない自己決定を尊重した望む最期の支援, </w:t>
      </w:r>
      <w:r>
        <w:rPr>
          <w:rFonts w:ascii="" w:hAnsi="" w:cs="" w:eastAsia=""/>
          <w:b w:val="false"/>
          <w:i w:val="true"/>
          <w:strike w:val="false"/>
          <w:color w:val="000000"/>
          <w:sz w:val="20"/>
          <w:u w:val="none"/>
        </w:rPr>
        <w:t xml:space="preserve">第10回日本がんサポーティブケア学会,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勝島 詩恵, 三木 恵美, 明石 和子, 蔭山 恵美, 長谷 公隆 : </w:t>
      </w:r>
      <w:r>
        <w:rPr>
          <w:rFonts w:ascii="" w:hAnsi="" w:cs="" w:eastAsia=""/>
          <w:b w:val="false"/>
          <w:i w:val="false"/>
          <w:strike w:val="false"/>
          <w:color w:val="000000"/>
          <w:sz w:val="20"/>
          <w:u w:val="none"/>
        </w:rPr>
        <w:t xml:space="preserve">在宅でリハの遵守率が落ちている再発・進行期がん患者が外来通院しながら抱いている思い, </w:t>
      </w:r>
      <w:r>
        <w:rPr>
          <w:rFonts w:ascii="" w:hAnsi="" w:cs="" w:eastAsia=""/>
          <w:b w:val="false"/>
          <w:i w:val="true"/>
          <w:strike w:val="false"/>
          <w:color w:val="000000"/>
          <w:sz w:val="20"/>
          <w:u w:val="none"/>
        </w:rPr>
        <w:t xml:space="preserve">第10回日本がんサポーティブケア学会,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