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w:t>
      </w:r>
      <w:r>
        <w:rPr>
          <w:rFonts w:ascii="" w:hAnsi="" w:cs="" w:eastAsia=""/>
          <w:b w:val="true"/>
          <w:i w:val="false"/>
          <w:strike w:val="false"/>
          <w:color w:val="000000"/>
          <w:sz w:val="20"/>
          <w:u w:val="single"/>
        </w:rPr>
        <w:t>Tarishi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第52回中国四国大学保健管理研究集会,島根.,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尾崎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井崎 ゆみ子 : </w:t>
      </w:r>
      <w:r>
        <w:rPr>
          <w:rFonts w:ascii="" w:hAnsi="" w:cs="" w:eastAsia=""/>
          <w:b w:val="false"/>
          <w:i w:val="false"/>
          <w:strike w:val="false"/>
          <w:color w:val="000000"/>
          <w:sz w:val="20"/>
          <w:u w:val="none"/>
        </w:rPr>
        <w:t xml:space="preserve">徳島大学新型コロナワクチン拠点接種における当センターの役割．, </w:t>
      </w:r>
      <w:r>
        <w:rPr>
          <w:rFonts w:ascii="" w:hAnsi="" w:cs="" w:eastAsia=""/>
          <w:b w:val="false"/>
          <w:i w:val="true"/>
          <w:strike w:val="false"/>
          <w:color w:val="000000"/>
          <w:sz w:val="20"/>
          <w:u w:val="none"/>
        </w:rPr>
        <w:t xml:space="preserve">第52回中国四国大学保健管理研究集会報告書., </w:t>
      </w:r>
      <w:r>
        <w:rPr>
          <w:rFonts w:ascii="" w:hAnsi="" w:cs="" w:eastAsia=""/>
          <w:b w:val="false"/>
          <w:i w:val="false"/>
          <w:strike w:val="false"/>
          <w:color w:val="000000"/>
          <w:sz w:val="20"/>
          <w:u w:val="none"/>
        </w:rPr>
        <w:t>45-48,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Endo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bradycardia with cardiac arrest caused by test stimulation during the second vagus nerve stimulator implantation: A case report.,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39-42,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 Haboshi, N Teshima,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Yamaguchi, Yasuhisa Kanematsu,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Masaaki Korai, Kazuhisa Miyake, Shu Sogabe, Manabu Ishihara, Tatsuya Haboshi, Natsumi Teshima, Kaito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Coexistence of anterior choroidal artery and posterior cerebral artery retia mirabilia presenting with subarachnoid hemorrhage: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副甲状腺機能低下症(偽性副甲状腺機能低下症，ファール病を含む), </w:t>
      </w:r>
      <w:r>
        <w:rPr>
          <w:rFonts w:ascii="" w:hAnsi="" w:cs="" w:eastAsia=""/>
          <w:b w:val="false"/>
          <w:i w:val="true"/>
          <w:strike w:val="false"/>
          <w:color w:val="000000"/>
          <w:sz w:val="20"/>
          <w:u w:val="none"/>
        </w:rPr>
        <w:t xml:space="preserve">精神科治療学 増刊号,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24-25,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主にストレスや心因が関連する疾患群,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Kitazato Keiko,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Noriya Enomoto, Kazuhito Matsuzaki, Tomohiro Matsuda, Tadashi Yamaguchi, Takeshi Miyamoto, Mami Hanaoka, Natsumi Teshima, Ayato Kageyama, Yuichi Satoh, Tatsuya Haboshi, Masaaki Korai,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Hitoshi Niki, 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Takagi : </w:t>
      </w:r>
      <w:r>
        <w:rPr>
          <w:rFonts w:ascii="" w:hAnsi="" w:cs="" w:eastAsia=""/>
          <w:b w:val="false"/>
          <w:i w:val="false"/>
          <w:strike w:val="false"/>
          <w:color w:val="000000"/>
          <w:sz w:val="20"/>
          <w:u w:val="none"/>
        </w:rPr>
        <w:t xml:space="preserve">Effectiveness of hinge craniotomy as an alternative to decompressive craniectomy for acute subdural hematoma,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intraoperative management of laparoscopic hysterectomy in a patient with Eisenmenger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Rumiko Masuda, Toshiharu Kamishikiryo, Manabu Fuchikami,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Go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Blood Plasma Metabolites, Including Kynurenine and Tryptophan, in Bipolar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1067-1073,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Yonezawa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Yoshiyuki : </w:t>
      </w:r>
      <w:r>
        <w:rPr>
          <w:rFonts w:ascii="" w:hAnsi="" w:cs="" w:eastAsia=""/>
          <w:b w:val="false"/>
          <w:i w:val="false"/>
          <w:strike w:val="false"/>
          <w:color w:val="000000"/>
          <w:sz w:val="20"/>
          <w:u w:val="none"/>
        </w:rPr>
        <w:t xml:space="preserve">Effect of choice of inhaled versus intravenous anesthetics on postoperative outcomes in non-small cell carcinoma resection: A target emulation trial using large Japanese real-world data, </w:t>
      </w:r>
      <w:r>
        <w:rPr>
          <w:rFonts w:ascii="" w:hAnsi="" w:cs="" w:eastAsia=""/>
          <w:b w:val="false"/>
          <w:i w:val="true"/>
          <w:strike w:val="false"/>
          <w:color w:val="000000"/>
          <w:sz w:val="20"/>
          <w:u w:val="none"/>
        </w:rPr>
        <w:t xml:space="preserve">Euroanaesthesia, </w:t>
      </w:r>
      <w:r>
        <w:rPr>
          <w:rFonts w:ascii="" w:hAnsi="" w:cs="" w:eastAsia=""/>
          <w:b w:val="false"/>
          <w:i w:val="false"/>
          <w:strike w:val="false"/>
          <w:color w:val="000000"/>
          <w:sz w:val="20"/>
          <w:u w:val="none"/>
        </w:rPr>
        <w:t>Munich,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Suzuki Takashi,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iMg levels during cardiac surgery and postoperative QT prolongation Comparison of St Thomas cardioplegic solution and magnesium-free cardioplegic solution -., </w:t>
      </w:r>
      <w:r>
        <w:rPr>
          <w:rFonts w:ascii="" w:hAnsi="" w:cs="" w:eastAsia=""/>
          <w:b w:val="false"/>
          <w:i w:val="true"/>
          <w:strike w:val="false"/>
          <w:color w:val="000000"/>
          <w:sz w:val="20"/>
          <w:u w:val="none"/>
        </w:rPr>
        <w:t xml:space="preserve">Anesthesiologists 2024 Annual Meeting, </w:t>
      </w:r>
      <w:r>
        <w:rPr>
          <w:rFonts w:ascii="" w:hAnsi="" w:cs="" w:eastAsia=""/>
          <w:b w:val="false"/>
          <w:i w:val="false"/>
          <w:strike w:val="false"/>
          <w:color w:val="000000"/>
          <w:sz w:val="20"/>
          <w:u w:val="none"/>
        </w:rPr>
        <w:t>Philadelphia,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うつ病における抗うつ薬の治療反応性と末梢血のDNAメチル化率の変化との関連, </w:t>
      </w:r>
      <w:r>
        <w:rPr>
          <w:rFonts w:ascii="" w:hAnsi="" w:cs="" w:eastAsia=""/>
          <w:b w:val="false"/>
          <w:i w:val="true"/>
          <w:strike w:val="false"/>
          <w:color w:val="000000"/>
          <w:sz w:val="20"/>
          <w:u w:val="none"/>
        </w:rPr>
        <w:t xml:space="preserve">第54回日本神経精神薬理学会第34回日本臨床精神神経薬理学会合同年会,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がん治療関連心機能障害(CTRCD)症例において循環補助用心内留置型ポンプカテーテルImpella5.5導入後に顕在化した右心不全に対しNO吸入が著効した一例, </w:t>
      </w:r>
      <w:r>
        <w:rPr>
          <w:rFonts w:ascii="" w:hAnsi="" w:cs="" w:eastAsia=""/>
          <w:b w:val="false"/>
          <w:i w:val="true"/>
          <w:strike w:val="false"/>
          <w:color w:val="000000"/>
          <w:sz w:val="20"/>
          <w:u w:val="none"/>
        </w:rPr>
        <w:t xml:space="preserve">日本麻酔科学会第71回学術集会,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寛也,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腎動脈遮断を要する腹部大動脈瘤に対する人工血管置換術でAcumen HPIを使用した一例 第45回日本循環制御医学会 総会・学術集会 2024.6.28 徳島市,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巨大左房粘液種患者に対する腫瘍摘出術の麻酔経験,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吉田 知哉,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電気けいれん療法施行中にたこつぼ型心筋症を認めたうつ病の症例, </w:t>
      </w:r>
      <w:r>
        <w:rPr>
          <w:rFonts w:ascii="" w:hAnsi="" w:cs="" w:eastAsia=""/>
          <w:b w:val="false"/>
          <w:i w:val="true"/>
          <w:strike w:val="false"/>
          <w:color w:val="000000"/>
          <w:sz w:val="20"/>
          <w:u w:val="none"/>
        </w:rPr>
        <w:t xml:space="preserve">第26回有床総合病院精神精神科フォーラム,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 ∼メンタルヘルス健診のスクリーニングの在り方の検討．, </w:t>
      </w:r>
      <w:r>
        <w:rPr>
          <w:rFonts w:ascii="" w:hAnsi="" w:cs="" w:eastAsia=""/>
          <w:b w:val="false"/>
          <w:i w:val="true"/>
          <w:strike w:val="false"/>
          <w:color w:val="000000"/>
          <w:sz w:val="20"/>
          <w:u w:val="none"/>
        </w:rPr>
        <w:t xml:space="preserve">第54回中四国大学保健管理研究集会,鳥取.,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青山理央 (名),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パーキンソン病に対する脳深部刺激療法の経過中に自殺企図を起こし，うつ病や認知症との鑑別や併存について検討した1例, </w:t>
      </w:r>
      <w:r>
        <w:rPr>
          <w:rFonts w:ascii="" w:hAnsi="" w:cs="" w:eastAsia=""/>
          <w:b w:val="false"/>
          <w:i w:val="true"/>
          <w:strike w:val="false"/>
          <w:color w:val="000000"/>
          <w:sz w:val="20"/>
          <w:u w:val="none"/>
        </w:rPr>
        <w:t xml:space="preserve">第43回日本精神科診断学会,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蓑手 孝宗,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低心機能患者の麻酔導入中にクリンダマイシンが原因と考えられるアナフィラキシーショックを呈した一例 日本心臓血管麻酔学会第29回学術大会 2024/9/21 広島市,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蓑手 孝宗,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補助循環用心内留置型ポンプカテーテルImpella5.5補助管理中に乳房切除術を施行した1例 日本心臓血管麻酔学会第29回学術大会 2024/9/22 広島市,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猜疑心・敵意バイアスをターゲットとした青年期集団認知療法による内因性オキシトシンの変化., </w:t>
      </w:r>
      <w:r>
        <w:rPr>
          <w:rFonts w:ascii="" w:hAnsi="" w:cs="" w:eastAsia=""/>
          <w:b w:val="false"/>
          <w:i w:val="true"/>
          <w:strike w:val="false"/>
          <w:color w:val="000000"/>
          <w:sz w:val="20"/>
          <w:u w:val="none"/>
        </w:rPr>
        <w:t xml:space="preserve">第65回日本児童青年精神医学会,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慧司, </w:t>
      </w:r>
      <w:r>
        <w:rPr>
          <w:rFonts w:ascii="" w:hAnsi="" w:cs="" w:eastAsia=""/>
          <w:b w:val="true"/>
          <w:i w:val="false"/>
          <w:strike w:val="false"/>
          <w:color w:val="000000"/>
          <w:sz w:val="20"/>
          <w:u w:val="single"/>
        </w:rPr>
        <w:t>松田 宙也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強迫性障害を合併したドゥ・ラ・トゥレット症候群の一例,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上山 佑一郎,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亜昏迷状態に対して電気けいれん療法を行う予定の患者に 偶発的に慢性硬膜下血腫が発見された1例,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耕一郎, 塩田 恭史,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大脳白質病変による器質性幻覚症を伴った反復性うつ病性障害の1例, </w:t>
      </w:r>
      <w:r>
        <w:rPr>
          <w:rFonts w:ascii="" w:hAnsi="" w:cs="" w:eastAsia=""/>
          <w:b w:val="false"/>
          <w:i w:val="true"/>
          <w:strike w:val="false"/>
          <w:color w:val="000000"/>
          <w:sz w:val="20"/>
          <w:u w:val="none"/>
        </w:rPr>
        <w:t xml:space="preserve">第64回中国・四国精神神経学会,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左室流出路狭窄を有する患者の開腹胃全摘術をレミマゾラムを使用し安全に麻酔管理しえた一例 日本心臓血管麻酔学会第29回学術大会 2024/11/22 東京都,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松﨑 慶仁,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第98回(一社)日本脳神経外科学会中国四国支部学術集会,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もやもや病に対する血行再建術後における領域別Arterial spin-labelingの変化,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graftを用いたCEAの基本手技と術後10年，15年の長期成績,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梅村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急性期脳卒中患者における両下肢タイプHybrid Assistive Limbの即時効果の検討, </w:t>
      </w:r>
      <w:r>
        <w:rPr>
          <w:rFonts w:ascii="" w:hAnsi="" w:cs="" w:eastAsia=""/>
          <w:b w:val="false"/>
          <w:i w:val="true"/>
          <w:strike w:val="false"/>
          <w:color w:val="000000"/>
          <w:sz w:val="20"/>
          <w:u w:val="none"/>
        </w:rPr>
        <w:t xml:space="preserve">STROKE2025,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松﨑 慶仁,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中心領域のてんかん焦点切除術を行ったスタージ・ウェーバー症候群の1例,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ゆみ子, 西尾 よしみ, 和喜 遥佳, 早渕 純子, 武田 早苗,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新入生からのメンタルヘルス支援∼メンタルヘルス健診のスクリーニングの在り方の検討., </w:t>
      </w:r>
      <w:r>
        <w:rPr>
          <w:rFonts w:ascii="" w:hAnsi="" w:cs="" w:eastAsia=""/>
          <w:b w:val="false"/>
          <w:i w:val="true"/>
          <w:strike w:val="false"/>
          <w:color w:val="000000"/>
          <w:sz w:val="20"/>
          <w:u w:val="none"/>
        </w:rPr>
        <w:t xml:space="preserve">第54回中国四国大学保健管理研究集会報告書., </w:t>
      </w:r>
      <w:r>
        <w:rPr>
          <w:rFonts w:ascii="" w:hAnsi="" w:cs="" w:eastAsia=""/>
          <w:b w:val="false"/>
          <w:i w:val="false"/>
          <w:strike w:val="false"/>
          <w:color w:val="000000"/>
          <w:sz w:val="20"/>
          <w:u w:val="none"/>
        </w:rPr>
        <w:t>68-70, 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Yoshimi Nakaji, Rikako Takahashi, Yako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Tatsuya Haboshi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HABOSHI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postoperative vascularization between collagen matrix duraplasty and conventional duraplasty after direct bypass surgery in Moyamoya disease: A single-institute retrospective cohort study, </w:t>
      </w:r>
      <w:r>
        <w:rPr>
          <w:rFonts w:ascii="" w:hAnsi="" w:cs="" w:eastAsia=""/>
          <w:b w:val="false"/>
          <w:i w:val="true"/>
          <w:strike w:val="false"/>
          <w:color w:val="000000"/>
          <w:sz w:val="20"/>
          <w:u w:val="single"/>
        </w:rPr>
        <w:t>World Neurosurgery: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(2025), </w:t>
      </w:r>
      <w:r>
        <w:rPr>
          <w:rFonts w:ascii="" w:hAnsi="" w:cs="" w:eastAsia=""/>
          <w:b w:val="false"/>
          <w:i w:val="false"/>
          <w:strike w:val="false"/>
          <w:color w:val="000000"/>
          <w:sz w:val="20"/>
          <w:u w:val="none"/>
        </w:rPr>
        <w:t>100483, 2025.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Foramen Magnum Decompression(FMD)を行った軟骨無形成症の乳児例, </w:t>
      </w:r>
      <w:r>
        <w:rPr>
          <w:rFonts w:ascii="" w:hAnsi="" w:cs="" w:eastAsia=""/>
          <w:b w:val="false"/>
          <w:i w:val="true"/>
          <w:strike w:val="false"/>
          <w:color w:val="000000"/>
          <w:sz w:val="20"/>
          <w:u w:val="none"/>
        </w:rPr>
        <w:t xml:space="preserve">第99回日本脳神経外科学会中国四国支部学術集会,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池崎 尚子,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気管チューブの螺旋状カフ脱気法と加温の効果:カフ径と挿入抵抗の定量的評価,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日本における無痛分娩の一般認識と需要:インターネットQ&amp;A投稿の主題分析,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麻酔科学分野における国際共同研究:学術的影響力とネットワーク構造変化の計量分析, </w:t>
      </w:r>
      <w:r>
        <w:rPr>
          <w:rFonts w:ascii="" w:hAnsi="" w:cs="" w:eastAsia=""/>
          <w:b w:val="false"/>
          <w:i w:val="true"/>
          <w:strike w:val="false"/>
          <w:color w:val="000000"/>
          <w:sz w:val="20"/>
          <w:u w:val="none"/>
        </w:rPr>
        <w:t xml:space="preserve">日本麻酔科学会 第72回学術集会,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砂田 陽二郎,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呼吸障害を呈しForamen Magnum Decompression(FMD)を行った軟骨無形成症の乳児例, </w:t>
      </w:r>
      <w:r>
        <w:rPr>
          <w:rFonts w:ascii="" w:hAnsi="" w:cs="" w:eastAsia=""/>
          <w:b w:val="false"/>
          <w:i w:val="true"/>
          <w:strike w:val="false"/>
          <w:color w:val="000000"/>
          <w:sz w:val="20"/>
          <w:u w:val="none"/>
        </w:rPr>
        <w:t xml:space="preserve">第53回日本小児神経外科学会,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佐藤 裕一, 山口 真司, 花岡 真実,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wireが破損したTransradial CASの1例, </w:t>
      </w:r>
      <w:r>
        <w:rPr>
          <w:rFonts w:ascii="" w:hAnsi="" w:cs="" w:eastAsia=""/>
          <w:b w:val="false"/>
          <w:i w:val="true"/>
          <w:strike w:val="false"/>
          <w:color w:val="000000"/>
          <w:sz w:val="20"/>
          <w:u w:val="none"/>
        </w:rPr>
        <w:t xml:space="preserve">BSNET2026,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