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Japanese Government's supplemental texts on radiation reflecting the Fukushima Daiichi Nuclear Power Plant accident for elementary and secondary education from dental students' understanding,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Vol.155-156, </w:t>
      </w:r>
      <w:r>
        <w:rPr>
          <w:rFonts w:ascii="" w:hAnsi="" w:cs="" w:eastAsia=""/>
          <w:b w:val="false"/>
          <w:i w:val="false"/>
          <w:strike w:val="false"/>
          <w:color w:val="000000"/>
          <w:sz w:val="20"/>
          <w:u w:val="none"/>
        </w:rPr>
        <w:t>7-14,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Shaista Afroz, Mio Fukumoto,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disk displacement of the TMJ: Systematic review of the literature and very rare case report, </w:t>
      </w:r>
      <w:r>
        <w:rPr>
          <w:rFonts w:ascii="" w:hAnsi="" w:cs="" w:eastAsia=""/>
          <w:b w:val="false"/>
          <w:i w:val="true"/>
          <w:strike w:val="false"/>
          <w:color w:val="000000"/>
          <w:sz w:val="20"/>
          <w:u w:val="none"/>
        </w:rPr>
        <w:t xml:space="preserve">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 レビューと症例報告,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25-31,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thickness and its clinical significance,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32-38,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students' levels of understanding normal panoramic anatomy,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374-377,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Kazutomo Yagi,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Geniohyoid muscle affects directly masticatory function: Evaluation using a decision tree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569-572, 2018.</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咬合不全を伴った重度変形性顎関節症症例,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261-265,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歯科放射線科の撮影検査数の推移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CT検査による医療被ばく低減に関する提言からみた徳島大学病院のCT検査の推移,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歯科放射線科における口内法撮影枚数とパノラマ撮影件数の年次推移,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47,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歯学部が設置された国立大学病院のCT検査状況,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48,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第17回学術大会 講演予稿集, </w:t>
      </w:r>
      <w:r>
        <w:rPr>
          <w:rFonts w:ascii="" w:hAnsi="" w:cs="" w:eastAsia=""/>
          <w:b w:val="false"/>
          <w:i w:val="false"/>
          <w:strike w:val="false"/>
          <w:color w:val="000000"/>
          <w:sz w:val="20"/>
          <w:u w:val="none"/>
        </w:rPr>
        <w:t>58, 2018年12月.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歯科放射線科の撮影件数の推移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Geometric assessment of imaging methods for complete denture form: Comparisons among cone-beam computed tomography, desktop dental scanning, and handheld optical scanning.,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485-489, 2020.</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水頭 英樹,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徳島大学病院歯科放射線科の 紹介受診システムと紹介内容の検討,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27, 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歯科におけるSpeechを再認識する:「発声・発語・構音」から「Speech」への転換．4 Speechの機能を利用した補綴歯科治療,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periodontal tactile input uniquely increase cerebral blood flow in the prefrontal cortex?,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E482,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screening methods to diagnose oral dryness and evaluate saliva secretion,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three-dimensional face modeling using photogrammetry in dental chair-side, </w:t>
      </w:r>
      <w:r>
        <w:rPr>
          <w:rFonts w:ascii="" w:hAnsi="" w:cs="" w:eastAsia=""/>
          <w:b w:val="false"/>
          <w:i w:val="true"/>
          <w:strike w:val="false"/>
          <w:color w:val="000000"/>
          <w:sz w:val="20"/>
          <w:u w:val="none"/>
        </w:rPr>
        <w:t xml:space="preserve">The 6th Biennial Joint Congress of CPS-JPS-KAP (Online),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歯科放射線診療におけるデジタル化と安全管理に関する実態調査,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50,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ルシフェラーゼアッセイによる口腔不潔の定量評価,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吉村 賢治, 江下 義之,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イソデシルガラクトシド配合泡沫状製剤の高齢者における有効性の評価,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デジタル技術を応用した人工歯咬合面再形成法, </w:t>
      </w:r>
      <w:r>
        <w:rPr>
          <w:rFonts w:ascii="" w:hAnsi="" w:cs="" w:eastAsia=""/>
          <w:b w:val="false"/>
          <w:i w:val="true"/>
          <w:strike w:val="false"/>
          <w:color w:val="000000"/>
          <w:sz w:val="20"/>
          <w:u w:val="none"/>
        </w:rPr>
        <w:t xml:space="preserve">日本義歯ケア学会第13回学術大会,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咬合面再形成の過去から未来へ―デジタル技術を用いた咬合面再形成法がもたらす義歯の長期的維持―,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高齢者におけるATP拭き取り検査による口腔衛生状態不良の客観的評価,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Prosthodontic Treatment Improve the Nutrition Status in the Elderly? Literature Review, </w:t>
      </w:r>
      <w:r>
        <w:rPr>
          <w:rFonts w:ascii="" w:hAnsi="" w:cs="" w:eastAsia=""/>
          <w:b w:val="false"/>
          <w:i w:val="true"/>
          <w:strike w:val="false"/>
          <w:color w:val="000000"/>
          <w:sz w:val="20"/>
          <w:u w:val="single"/>
        </w:rPr>
        <w:t>Journal of Food and 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75,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artificial intelligence in the dental field: A literature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19-28,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none"/>
        </w:rPr>
        <w:t xml:space="preserve">日本歯科放射線学会第61回学術大会,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96,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歯学部新入生における放射線に対する理解度とリスク認識の変遷,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必携 視覚で学ぶ歯科放射線学 Ⅵ章 法歯学, 有限会社 砂書房,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Measurement of Ultrasonic Echo Intensity Predict Physical Frailty in Older Adults?,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80-85,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歯科医師の診療および技工における感染意識の変化 COVID-19蔓延の影響, </w:t>
      </w:r>
      <w:r>
        <w:rPr>
          <w:rFonts w:ascii="" w:hAnsi="" w:cs="" w:eastAsia=""/>
          <w:b w:val="false"/>
          <w:i w:val="true"/>
          <w:strike w:val="false"/>
          <w:color w:val="000000"/>
          <w:sz w:val="20"/>
          <w:u w:val="none"/>
        </w:rPr>
        <w:t xml:space="preserve">(公社)日本補綴歯科学会第131回学術大会,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e12412,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25-34,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Quantitative and Qualitative Assessments of Skeletal Muscles in the Lower Extremities Using Ultrasound Imaging: 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No.zoukan, </w:t>
      </w:r>
      <w:r>
        <w:rPr>
          <w:rFonts w:ascii="" w:hAnsi="" w:cs="" w:eastAsia=""/>
          <w:b w:val="false"/>
          <w:i w:val="false"/>
          <w:strike w:val="false"/>
          <w:color w:val="000000"/>
          <w:sz w:val="20"/>
          <w:u w:val="none"/>
        </w:rPr>
        <w:t>62,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特発性下顎頭吸収に起因する著しい前歯部開咬症例に対する歯科矯正学的アプローチ,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112,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120,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超音波診断装置を用いた舌骨上筋群の評価と口腔機能・嚥下機能との関連, </w:t>
      </w:r>
      <w:r>
        <w:rPr>
          <w:rFonts w:ascii="" w:hAnsi="" w:cs="" w:eastAsia=""/>
          <w:b w:val="false"/>
          <w:i w:val="true"/>
          <w:strike w:val="false"/>
          <w:color w:val="000000"/>
          <w:sz w:val="20"/>
          <w:u w:val="none"/>
        </w:rPr>
        <w:t xml:space="preserve">第29回日本摂食嚥下リハビリテーション学会学術大会,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Hozumi Yoshihara, Naoki Maeda, Ryosuke Kasai, Tadashi Inoue, Masafumi Amano, Yuuri Oku, 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 Nagao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Yuri 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vertical hyoid bone position and swallowing function in older adults.,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91-95, 2025.</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𠮷原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歯科用CBCT装置の回転系の品質保証方法,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51-56,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咀嚼能力における主観的評価と客観的評価の相違を食行動とフレイルから検討する, </w:t>
      </w:r>
      <w:r>
        <w:rPr>
          <w:rFonts w:ascii="" w:hAnsi="" w:cs="" w:eastAsia=""/>
          <w:b w:val="false"/>
          <w:i w:val="true"/>
          <w:strike w:val="false"/>
          <w:color w:val="000000"/>
          <w:sz w:val="20"/>
          <w:u w:val="none"/>
        </w:rPr>
        <w:t xml:space="preserve">一般社団法人日本老年歯科医学会第35回学術大会,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歯科診療に起因する歯科医師の職業性・騒音性難聴を予防する, </w:t>
      </w:r>
      <w:r>
        <w:rPr>
          <w:rFonts w:ascii="" w:hAnsi="" w:cs="" w:eastAsia=""/>
          <w:b w:val="false"/>
          <w:i w:val="true"/>
          <w:strike w:val="false"/>
          <w:color w:val="000000"/>
          <w:sz w:val="20"/>
          <w:u w:val="none"/>
        </w:rPr>
        <w:t xml:space="preserve">公益社団法人日本補綴歯科学会第133回学術大会,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