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武久 美奈子,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大学におけるメンタルヘルス対策の検討 入学時のメンタルヘルス健診と在学中の精神科受療行動との関連から, </w:t>
      </w:r>
      <w:r>
        <w:rPr>
          <w:rFonts w:ascii="" w:hAnsi="" w:cs="" w:eastAsia=""/>
          <w:b w:val="false"/>
          <w:i w:val="true"/>
          <w:strike w:val="false"/>
          <w:color w:val="000000"/>
          <w:sz w:val="20"/>
          <w:u w:val="single"/>
        </w:rPr>
        <w:t>精神科治療学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697-704,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性的被虐待経験をもつ女子学生への卒業期における学生相談の要点について, --- 共感的応答による怒りの受容と主体性の高まり ---, </w:t>
      </w:r>
      <w:r>
        <w:rPr>
          <w:rFonts w:ascii="" w:hAnsi="" w:cs="" w:eastAsia=""/>
          <w:b w:val="false"/>
          <w:i w:val="true"/>
          <w:strike w:val="false"/>
          <w:color w:val="000000"/>
          <w:sz w:val="20"/>
          <w:u w:val="single"/>
        </w:rPr>
        <w:t>学生相談研究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亀岡 智美, 瀧野 揚三, 野坂 祐子, 岩切 昌宏,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加藤 寛 : </w:t>
      </w:r>
      <w:r>
        <w:rPr>
          <w:rFonts w:ascii="" w:hAnsi="" w:cs="" w:eastAsia=""/>
          <w:b w:val="false"/>
          <w:i w:val="false"/>
          <w:strike w:val="false"/>
          <w:color w:val="000000"/>
          <w:sz w:val="20"/>
          <w:u w:val="none"/>
        </w:rPr>
        <w:t xml:space="preserve">トラウマインフォームドケア : その歴史的展望, </w:t>
      </w:r>
      <w:r>
        <w:rPr>
          <w:rFonts w:ascii="" w:hAnsi="" w:cs="" w:eastAsia=""/>
          <w:b w:val="false"/>
          <w:i w:val="true"/>
          <w:strike w:val="false"/>
          <w:color w:val="000000"/>
          <w:sz w:val="20"/>
          <w:u w:val="single"/>
        </w:rPr>
        <w:t>精神神經學雜誌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173-185,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 </w:t>
      </w:r>
      <w:r>
        <w:rPr>
          <w:rFonts w:ascii="" w:hAnsi="" w:cs="" w:eastAsia=""/>
          <w:b w:val="false"/>
          <w:i w:val="false"/>
          <w:strike w:val="false"/>
          <w:color w:val="000000"/>
          <w:sz w:val="20"/>
          <w:u w:val="none"/>
        </w:rPr>
        <w:t xml:space="preserve">成人におけるデートDVの実態とダメージの認知・依存的恋愛観と暴力容認傾向との関連, </w:t>
      </w:r>
      <w:r>
        <w:rPr>
          <w:rFonts w:ascii="" w:hAnsi="" w:cs="" w:eastAsia=""/>
          <w:b w:val="false"/>
          <w:i w:val="true"/>
          <w:strike w:val="false"/>
          <w:color w:val="000000"/>
          <w:sz w:val="20"/>
          <w:u w:val="none"/>
        </w:rPr>
        <w:t xml:space="preserve">神戸女学院大学論集,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教育領域における発達障害のトラウマケアについての一考察, </w:t>
      </w:r>
      <w:r>
        <w:rPr>
          <w:rFonts w:ascii="" w:hAnsi="" w:cs="" w:eastAsia=""/>
          <w:b w:val="false"/>
          <w:i w:val="true"/>
          <w:strike w:val="false"/>
          <w:color w:val="000000"/>
          <w:sz w:val="20"/>
          <w:u w:val="none"/>
        </w:rPr>
        <w:t xml:space="preserve">大阪商業大学教職課程研究紀要 = Journal of the Teacher-Training Course at Osaka University of Commerce,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37-47,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恋愛問題を抱える女子大学院生への面接過程, --- 学生相談における大学院学生期支援のあり方についての検討 ---, </w:t>
      </w:r>
      <w:r>
        <w:rPr>
          <w:rFonts w:ascii="" w:hAnsi="" w:cs="" w:eastAsia=""/>
          <w:b w:val="false"/>
          <w:i w:val="true"/>
          <w:strike w:val="false"/>
          <w:color w:val="000000"/>
          <w:sz w:val="20"/>
          <w:u w:val="none"/>
        </w:rPr>
        <w:t xml:space="preserve">日本学生相談学会第35回大会論文集, </w:t>
      </w:r>
      <w:r>
        <w:rPr>
          <w:rFonts w:ascii="" w:hAnsi="" w:cs="" w:eastAsia=""/>
          <w:b w:val="false"/>
          <w:i w:val="false"/>
          <w:strike w:val="false"/>
          <w:color w:val="000000"/>
          <w:sz w:val="20"/>
          <w:u w:val="none"/>
        </w:rPr>
        <w:t>67,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青野 篤子, 下村 淳子 : </w:t>
      </w:r>
      <w:r>
        <w:rPr>
          <w:rFonts w:ascii="" w:hAnsi="" w:cs="" w:eastAsia=""/>
          <w:b w:val="false"/>
          <w:i w:val="false"/>
          <w:strike w:val="false"/>
          <w:color w:val="000000"/>
          <w:sz w:val="20"/>
          <w:u w:val="none"/>
        </w:rPr>
        <w:t xml:space="preserve">デートDVを予防・防止する要因の検討(4), --- デートDV加害及び被害経験と親密性との関連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下村 淳子 : </w:t>
      </w:r>
      <w:r>
        <w:rPr>
          <w:rFonts w:ascii="" w:hAnsi="" w:cs="" w:eastAsia=""/>
          <w:b w:val="false"/>
          <w:i w:val="false"/>
          <w:strike w:val="false"/>
          <w:color w:val="000000"/>
          <w:sz w:val="20"/>
          <w:u w:val="none"/>
        </w:rPr>
        <w:t xml:space="preserve">デートDVを予防・防止する要因の検討(1), --- 共感性・怒りの制御・葛藤解決方略とデートDV加害との関連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下村 淳子 : </w:t>
      </w:r>
      <w:r>
        <w:rPr>
          <w:rFonts w:ascii="" w:hAnsi="" w:cs="" w:eastAsia=""/>
          <w:b w:val="false"/>
          <w:i w:val="false"/>
          <w:strike w:val="false"/>
          <w:color w:val="000000"/>
          <w:sz w:val="20"/>
          <w:u w:val="none"/>
        </w:rPr>
        <w:t xml:space="preserve">デートDVを予防・防止する要因の検討(2), --- 恋人による被支配感を考慮したデートDV被害に葛藤解決方略が与える影響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青野 篤子, 下村 淳子 : </w:t>
      </w:r>
      <w:r>
        <w:rPr>
          <w:rFonts w:ascii="" w:hAnsi="" w:cs="" w:eastAsia=""/>
          <w:b w:val="false"/>
          <w:i w:val="false"/>
          <w:strike w:val="false"/>
          <w:color w:val="000000"/>
          <w:sz w:val="20"/>
          <w:u w:val="none"/>
        </w:rPr>
        <w:t xml:space="preserve">デートDVを予防・防止する要因の検討(3), --- 依存的恋愛観と暴力の関連 ---,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 </w:t>
      </w:r>
      <w:r>
        <w:rPr>
          <w:rFonts w:ascii="" w:hAnsi="" w:cs="" w:eastAsia=""/>
          <w:b w:val="false"/>
          <w:i w:val="false"/>
          <w:strike w:val="false"/>
          <w:color w:val="000000"/>
          <w:sz w:val="20"/>
          <w:u w:val="none"/>
        </w:rPr>
        <w:t xml:space="preserve">高等学校の養護教諭におけるデートDVに関する意識, --- 高等学校での取り組みと相談経験の差異から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DV被害女性のための心理教育グループの効果に関する研究(3), --- 2セッション・バージョンにおける効果検討 ---, </w:t>
      </w:r>
      <w:r>
        <w:rPr>
          <w:rFonts w:ascii="" w:hAnsi="" w:cs="" w:eastAsia=""/>
          <w:b w:val="false"/>
          <w:i w:val="true"/>
          <w:strike w:val="false"/>
          <w:color w:val="000000"/>
          <w:sz w:val="20"/>
          <w:u w:val="none"/>
        </w:rPr>
        <w:t xml:space="preserve">日本心理臨床学会第36回大会,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学校での問題行動とトラウマインフォームドケア, </w:t>
      </w:r>
      <w:r>
        <w:rPr>
          <w:rFonts w:ascii="" w:hAnsi="" w:cs="" w:eastAsia=""/>
          <w:b w:val="false"/>
          <w:i w:val="true"/>
          <w:strike w:val="false"/>
          <w:color w:val="000000"/>
          <w:sz w:val="20"/>
          <w:u w:val="none"/>
        </w:rPr>
        <w:t xml:space="preserve">大阪教育大学学校危機メンタルサポートセンター 第5回プロジェクトフォーラム,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 </w:t>
      </w:r>
      <w:r>
        <w:rPr>
          <w:rFonts w:ascii="" w:hAnsi="" w:cs="" w:eastAsia=""/>
          <w:b w:val="false"/>
          <w:i w:val="true"/>
          <w:strike w:val="false"/>
          <w:color w:val="000000"/>
          <w:sz w:val="20"/>
          <w:u w:val="none"/>
        </w:rPr>
        <w:t xml:space="preserve">第7回 大阪教育大学学校危機メンタルサポートセンター・シンポジウム, </w:t>
      </w:r>
      <w:r>
        <w:rPr>
          <w:rFonts w:ascii="" w:hAnsi="" w:cs="" w:eastAsia=""/>
          <w:b w:val="false"/>
          <w:i w:val="false"/>
          <w:strike w:val="false"/>
          <w:color w:val="000000"/>
          <w:sz w:val="20"/>
          <w:u w:val="none"/>
        </w:rPr>
        <w:t>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Administration Abuse and Mental Health Services Substance, (訳)亀岡 智美, 瀧野 揚三,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岩切 昌宏, 他 : </w:t>
      </w:r>
      <w:r>
        <w:rPr>
          <w:rFonts w:ascii="" w:hAnsi="" w:cs="" w:eastAsia=""/>
          <w:b w:val="false"/>
          <w:i w:val="false"/>
          <w:strike w:val="false"/>
          <w:color w:val="000000"/>
          <w:sz w:val="20"/>
          <w:u w:val="none"/>
        </w:rPr>
        <w:t xml:space="preserve">SAMHSA のトラウマ概念とトラウマインフォームドアプローチのための手引き, </w:t>
      </w:r>
      <w:r>
        <w:rPr>
          <w:rFonts w:ascii="" w:hAnsi="" w:cs="" w:eastAsia=""/>
          <w:b w:val="false"/>
          <w:i w:val="true"/>
          <w:strike w:val="false"/>
          <w:color w:val="000000"/>
          <w:sz w:val="20"/>
          <w:u w:val="none"/>
        </w:rPr>
        <w:t xml:space="preserve">大阪教育大学学校危機メンタルサポートセンター,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Tsunehiko Tanaka,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hiroko Kubo,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social and cognitive functions in people with schizophrenia,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2215-2224, 2018.</w:t>
      </w:r>
    </w:p>
    <w:p>
      <w:pPr>
        <w:numPr>
          <w:numId w:val="6"/>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Makiko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Romantic Relationship and Sexuality Problems of Japanese Women Students, </w:t>
      </w:r>
      <w:r>
        <w:rPr>
          <w:rFonts w:ascii="" w:hAnsi="" w:cs="" w:eastAsia=""/>
          <w:b w:val="false"/>
          <w:i w:val="true"/>
          <w:strike w:val="false"/>
          <w:color w:val="000000"/>
          <w:sz w:val="20"/>
          <w:u w:val="none"/>
        </w:rPr>
        <w:t xml:space="preserve">Annual Review of Critical Psychology,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181-199, 2018.</w:t>
      </w:r>
    </w:p>
    <w:p>
      <w:pPr>
        <w:numPr>
          <w:numId w:val="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「自己のための恋愛」を繰り返す女子学生との面接過程‐自己対象欲求の成熟による凝集的自己の獲得‐, </w:t>
      </w:r>
      <w:r>
        <w:rPr>
          <w:rFonts w:ascii="" w:hAnsi="" w:cs="" w:eastAsia=""/>
          <w:b w:val="false"/>
          <w:i w:val="true"/>
          <w:strike w:val="false"/>
          <w:color w:val="000000"/>
          <w:sz w:val="20"/>
          <w:u w:val="none"/>
        </w:rPr>
        <w:t xml:space="preserve">教育実践学論集,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25-37,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樹木画によるDV被害者対象心理教育プログラムの効果検討, </w:t>
      </w:r>
      <w:r>
        <w:rPr>
          <w:rFonts w:ascii="" w:hAnsi="" w:cs="" w:eastAsia=""/>
          <w:b w:val="false"/>
          <w:i w:val="true"/>
          <w:strike w:val="false"/>
          <w:color w:val="000000"/>
          <w:sz w:val="20"/>
          <w:u w:val="none"/>
        </w:rPr>
        <w:t xml:space="preserve">日本描画テスト・描画療法学会第28回大会抄録集, </w:t>
      </w:r>
      <w:r>
        <w:rPr>
          <w:rFonts w:ascii="" w:hAnsi="" w:cs="" w:eastAsia=""/>
          <w:b w:val="false"/>
          <w:i w:val="false"/>
          <w:strike w:val="false"/>
          <w:color w:val="000000"/>
          <w:sz w:val="20"/>
          <w:u w:val="none"/>
        </w:rPr>
        <w:t>51,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高校生および大学生におけるデートDV予防・防止に向けて(1),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青野 篤子 : </w:t>
      </w:r>
      <w:r>
        <w:rPr>
          <w:rFonts w:ascii="" w:hAnsi="" w:cs="" w:eastAsia=""/>
          <w:b w:val="false"/>
          <w:i w:val="false"/>
          <w:strike w:val="false"/>
          <w:color w:val="000000"/>
          <w:sz w:val="20"/>
          <w:u w:val="none"/>
        </w:rPr>
        <w:t xml:space="preserve">高校生および大学生におけるデートDV予防・防止に向けて(2), --- デートDV被害について ---, </w:t>
      </w:r>
      <w:r>
        <w:rPr>
          <w:rFonts w:ascii="" w:hAnsi="" w:cs="" w:eastAsia=""/>
          <w:b w:val="false"/>
          <w:i w:val="true"/>
          <w:strike w:val="false"/>
          <w:color w:val="000000"/>
          <w:sz w:val="20"/>
          <w:u w:val="none"/>
        </w:rPr>
        <w:t xml:space="preserve">日本心理学会第82回大会論文集,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2AM-132,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上野 淳子, 松並 知子, 下村 淳子, 青野 篤子 : </w:t>
      </w:r>
      <w:r>
        <w:rPr>
          <w:rFonts w:ascii="" w:hAnsi="" w:cs="" w:eastAsia=""/>
          <w:b w:val="false"/>
          <w:i w:val="false"/>
          <w:strike w:val="false"/>
          <w:color w:val="000000"/>
          <w:sz w:val="20"/>
          <w:u w:val="none"/>
        </w:rPr>
        <w:t xml:space="preserve">高校生および大学生におけるデートDV予防・防止に向けて(3), --- 青年期の恋愛関係における親密性と本来感の関連 ---,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下村 淳子,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高校生および大学生におけるデートDV予防・防止に向けて(4), </w:t>
      </w:r>
      <w:r>
        <w:rPr>
          <w:rFonts w:ascii="" w:hAnsi="" w:cs="" w:eastAsia=""/>
          <w:b w:val="false"/>
          <w:i w:val="true"/>
          <w:strike w:val="false"/>
          <w:color w:val="000000"/>
          <w:sz w:val="20"/>
          <w:u w:val="none"/>
        </w:rPr>
        <w:t xml:space="preserve">日本心理学会第82回大会論文集,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国内外における大学生の恋愛に関する心理学的研究の動向,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27-33,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葛西 真記子 : </w:t>
      </w:r>
      <w:r>
        <w:rPr>
          <w:rFonts w:ascii="" w:hAnsi="" w:cs="" w:eastAsia=""/>
          <w:b w:val="false"/>
          <w:i w:val="false"/>
          <w:strike w:val="false"/>
          <w:color w:val="000000"/>
          <w:sz w:val="20"/>
          <w:u w:val="none"/>
        </w:rPr>
        <w:t xml:space="preserve">大学生の恋愛の発達と自己の発達との関連, </w:t>
      </w:r>
      <w:r>
        <w:rPr>
          <w:rFonts w:ascii="" w:hAnsi="" w:cs="" w:eastAsia=""/>
          <w:b w:val="false"/>
          <w:i w:val="true"/>
          <w:strike w:val="false"/>
          <w:color w:val="000000"/>
          <w:sz w:val="20"/>
          <w:u w:val="single"/>
        </w:rPr>
        <w:t>鳴門教育大学学校教育研究紀要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1-8,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淳子, 松並 知子, 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青野 篤子 : </w:t>
      </w:r>
      <w:r>
        <w:rPr>
          <w:rFonts w:ascii="" w:hAnsi="" w:cs="" w:eastAsia=""/>
          <w:b w:val="false"/>
          <w:i w:val="false"/>
          <w:strike w:val="false"/>
          <w:color w:val="000000"/>
          <w:sz w:val="20"/>
          <w:u w:val="none"/>
        </w:rPr>
        <w:t xml:space="preserve">青年後期と成人前期におけるデートDV被害, --- 恋人による被支配感に与える影響 ---, </w:t>
      </w:r>
      <w:r>
        <w:rPr>
          <w:rFonts w:ascii="" w:hAnsi="" w:cs="" w:eastAsia=""/>
          <w:b w:val="false"/>
          <w:i w:val="true"/>
          <w:strike w:val="false"/>
          <w:color w:val="000000"/>
          <w:sz w:val="20"/>
          <w:u w:val="none"/>
        </w:rPr>
        <w:t xml:space="preserve">四天王寺大学紀要,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33-43,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瀧野 揚三, 岩切 昌宏 : </w:t>
      </w:r>
      <w:r>
        <w:rPr>
          <w:rFonts w:ascii="" w:hAnsi="" w:cs="" w:eastAsia=""/>
          <w:b w:val="false"/>
          <w:i w:val="false"/>
          <w:strike w:val="false"/>
          <w:color w:val="000000"/>
          <w:sz w:val="20"/>
          <w:u w:val="none"/>
        </w:rPr>
        <w:t xml:space="preserve">米国マサチューセッツ州におけるトラウマセンシティブスクールの実際, </w:t>
      </w:r>
      <w:r>
        <w:rPr>
          <w:rFonts w:ascii="" w:hAnsi="" w:cs="" w:eastAsia=""/>
          <w:b w:val="false"/>
          <w:i w:val="true"/>
          <w:strike w:val="false"/>
          <w:color w:val="000000"/>
          <w:sz w:val="20"/>
          <w:u w:val="none"/>
        </w:rPr>
        <w:t xml:space="preserve">学校危機とメンタルケア,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1-14,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教育領域におけるトラウマインフォームドアプローチの職員研修を考える, </w:t>
      </w:r>
      <w:r>
        <w:rPr>
          <w:rFonts w:ascii="" w:hAnsi="" w:cs="" w:eastAsia=""/>
          <w:b w:val="false"/>
          <w:i w:val="true"/>
          <w:strike w:val="false"/>
          <w:color w:val="000000"/>
          <w:sz w:val="20"/>
          <w:u w:val="none"/>
        </w:rPr>
        <w:t xml:space="preserve">第17回日本トラウマティック・ストレス学会,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淳子, 赤澤 淳子, 松並 知子,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下村 淳子, 北山 裕子, 南畑 好美 : </w:t>
      </w:r>
      <w:r>
        <w:rPr>
          <w:rFonts w:ascii="" w:hAnsi="" w:cs="" w:eastAsia=""/>
          <w:b w:val="false"/>
          <w:i w:val="false"/>
          <w:strike w:val="false"/>
          <w:color w:val="000000"/>
          <w:sz w:val="20"/>
          <w:u w:val="none"/>
        </w:rPr>
        <w:t xml:space="preserve">アクティブラーニングを用いた暴力防止プログラムの効果, </w:t>
      </w:r>
      <w:r>
        <w:rPr>
          <w:rFonts w:ascii="" w:hAnsi="" w:cs="" w:eastAsia=""/>
          <w:b w:val="false"/>
          <w:i w:val="true"/>
          <w:strike w:val="false"/>
          <w:color w:val="000000"/>
          <w:sz w:val="20"/>
          <w:u w:val="none"/>
        </w:rPr>
        <w:t xml:space="preserve">日本教育心理学会総会発表論文集,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教育領域でのトラウマインフォームドケアーマサチューセッツ州の取り組みを参照してー, </w:t>
      </w:r>
      <w:r>
        <w:rPr>
          <w:rFonts w:ascii="" w:hAnsi="" w:cs="" w:eastAsia=""/>
          <w:b w:val="false"/>
          <w:i w:val="true"/>
          <w:strike w:val="false"/>
          <w:color w:val="000000"/>
          <w:sz w:val="20"/>
          <w:u w:val="none"/>
        </w:rPr>
        <w:t xml:space="preserve">第8回 大阪教育大学学校危機メンタルサポートセンター・シンポジウム,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麻由,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武内 早苗,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UPIを用いた予防的介入の指標, </w:t>
      </w:r>
      <w:r>
        <w:rPr>
          <w:rFonts w:ascii="" w:hAnsi="" w:cs="" w:eastAsia=""/>
          <w:b w:val="false"/>
          <w:i w:val="true"/>
          <w:strike w:val="false"/>
          <w:color w:val="000000"/>
          <w:sz w:val="20"/>
          <w:u w:val="none"/>
        </w:rPr>
        <w:t xml:space="preserve">第56回全国大学保健管理研究集会, </w:t>
      </w:r>
      <w:r>
        <w:rPr>
          <w:rFonts w:ascii="" w:hAnsi="" w:cs="" w:eastAsia=""/>
          <w:b w:val="false"/>
          <w:i w:val="false"/>
          <w:strike w:val="false"/>
          <w:color w:val="000000"/>
          <w:sz w:val="20"/>
          <w:u w:val="none"/>
        </w:rPr>
        <w:t>2018年10月.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