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 (sessile serrated adenoma/polyp)3,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おなかの病気―最新の診断と治療― 膵がんについて,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Kubo, Yutaka Kawano, Nobuaki Himuro, Shintaro Sugita,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Kazuma Ishikawa, Kohichi Takada, Kazuyuki Murase, Koji Miyanishi, Tsutomu Sato, Rishu Takimoto, Masayoshi Kobune, Takayuki Nobuoka, Koichi Hirata,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Mitsuru Mori,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BAK is a predictive and prognostic biomarker for the therapeutic effect of docetaxel treatment in patients with advanced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827-837,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1168-1175,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Yamazaki, M Nagase, H Tamagawa, S Ueda, T Tamura, K Murata, T Nakajima Eguchi, E Baba, M Tsuda, T Moriwaki, T Esaki, Y Tsuji, K Muro, K Taira, T Denda, S Funai, K Shinozaki, H Yamashita, N Sugimoto, T Okuno, T Nishina, T Umeki, T Kurimoto,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A Tsuji, M Yoshida, A Hosokawa, Y Shibata, K Suyama, M Okabe, K Suzuki, N Seki, K Kawakami, M Sato, K Fujikawa, T Hirashima, T Shimura, K Taku, T Otsuji, F Tamura, E Shinozaki, K Nakashima, H Hara, T Tsushima, M Ando, S Morita, N Boku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Randomized phase III study of bevacizumab plus FOLFIRI and bevacizumab plus mFOLFOX6 as first-line treatment for patients with metastatic colorectal cancer (WJOG4407G).,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1539-1546,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隆起を呈する病変 上皮性・非腫瘍性 胃黄色腫,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1178-1179,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1433-1434,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Okamoto Koichi, Miyamoto Hiroshi, Muguruma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家族性大腸腺腫症における小腸病変の形態学的及び病理組織学的解析,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大腸癌に対する抗EGFR抗体薬療法の有効性のバイオマーカー解析―EGFR internalizationと有効性の関係―,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胃黄色腫の除菌後胃粘膜における胃癌バイオマーカーとしての意義,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倫弘, 宮本 真吾,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分子推論により得られる新規がん化学予防剤の候補.,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膵癌と脂肪組織の相互作用によるSAA1発現亢進は癌の転移・浸潤を促進する.,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大沼 啓之, 信岡 隆幸, 平川 昌宏, 菊池 尚平, 佐川 保, 高橋 康雄,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竹政 伊知朗, 加藤 淳二 : </w:t>
      </w:r>
      <w:r>
        <w:rPr>
          <w:rFonts w:ascii="" w:hAnsi="" w:cs="" w:eastAsia=""/>
          <w:b w:val="false"/>
          <w:i w:val="false"/>
          <w:strike w:val="false"/>
          <w:color w:val="000000"/>
          <w:sz w:val="20"/>
          <w:u w:val="none"/>
        </w:rPr>
        <w:t xml:space="preserve">切除不能進行胃癌に対する術前Docetaxel+Cisplatin+S-1(DCS)化学療法の長期成績.,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膵癌と周囲脂肪組織の相互作用について-cancer associated adipocyte (CAA)は膵癌の転移・浸潤を促進する-.,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in endoscopic diagnosis of SSA/P: A novel image enhancment technique.,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家族性大腸腺腫症, 日本医事新報社,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大腸憩室疾患の病態.,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45-52,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Yoshida, Shusuke Toden, Wenhao Weng, Kunitoshi Shigeyasu,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Jacob Turner, Takeshi Nagasaka, Yanlei 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Toshiyoshi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SNORA21 - An Oncogenic Small Nucleolar RNA, with a Prognostic Biomarker Potential in Human Colorectal Cancer,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68-77,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1445-1454,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1133-1139,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E322-E334,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539-548,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Minami Shinya, Shinich Katsuki, Minoru Takahashi, Masahiro Maeda, Yutaka Okagawa, Uemura Naoki,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Erratum to: Conversion therapy for inoperable advanced gastric cancer patients by docetaxel, cisplatin, and S-1 (DCS) chemotherapy: a multi-institutional retrospective study (Gastric Cancer, 10.1007/s10120-016-0633-1),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818-824,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 膵癌と脂肪組織の相互作用.,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1473-1481,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腸管の慢性炎症と発癌., </w:t>
      </w:r>
      <w:r>
        <w:rPr>
          <w:rFonts w:ascii="" w:hAnsi="" w:cs="" w:eastAsia=""/>
          <w:b w:val="false"/>
          <w:i w:val="true"/>
          <w:strike w:val="false"/>
          <w:color w:val="000000"/>
          <w:sz w:val="20"/>
          <w:u w:val="none"/>
        </w:rPr>
        <w:t xml:space="preserve">別冊Bio Clinica:慢性炎症と疾患,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74-78,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胃癌の内視鏡治療,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大腸SSA/Pに対するLinked Cokor Imaging(LCI)の有用性を調べるランダム化比較試験,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消化管ポリポーシス症候群の小腸病変の検討,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 を標的とした Gastrointestinal stromal tumor の新しい光分子イメージングと光抗体療法の開発., </w:t>
      </w:r>
      <w:r>
        <w:rPr>
          <w:rFonts w:ascii="" w:hAnsi="" w:cs="" w:eastAsia=""/>
          <w:b w:val="false"/>
          <w:i w:val="true"/>
          <w:strike w:val="false"/>
          <w:color w:val="000000"/>
          <w:sz w:val="20"/>
          <w:u w:val="none"/>
        </w:rPr>
        <w:t xml:space="preserve">第93回日本消化器内視鏡学会総会,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SSA/P診断におけるランダム化比較試験によるLinked Color Imaging(LCI)の有用性の検討.,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胃癌ハイリスク診断における胃黄色腫の意義.,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駒井啓子 (名), 立木弥生 (名), 村島 徹, 荒巻広至 (名), 福光秀之 (名),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平田光里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馬渡一諭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医工連携による胸腹水濾過濃縮装置の開発., </w:t>
      </w:r>
      <w:r>
        <w:rPr>
          <w:rFonts w:ascii="" w:hAnsi="" w:cs="" w:eastAsia=""/>
          <w:b w:val="false"/>
          <w:i w:val="true"/>
          <w:strike w:val="false"/>
          <w:color w:val="000000"/>
          <w:sz w:val="20"/>
          <w:u w:val="none"/>
        </w:rPr>
        <w:t xml:space="preserve">第38回日本アフェレシス学会学術大会, 浦安.,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Kunitoshi Shigeyasu, Yoshinaga Okugawa, Shusuke Toden,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Yuji Toiyama, Takeshi Nagasaka, Naoki Takahashi, Masato Kusunoki,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Yasuhide Yamada, Toshiyoshi Fujiwara, Leilei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AZIN1 RNA editing confers cancer stemness and enhances oncogenic potential in colorectal cancer,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1058-1063,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Yoshino, Kentaro Yamazaki, Eiji Shinozaki, Yoshito Komatsu, Tomohiro Nishina, Hideo Baba, Akihito Tsuji, Yasushi Tsuji, Kensei Yamaguchi, Naotoshi Sugimoto, Tadamichi Denda, Kei Muro,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Taito Esaki, Yasuo Hamamoto, Toshikazu Moriwaki, Yasuhiro Shimada, Masahiro Goto, Norisuke Nakayama, Hirofumi Fujii, Takanori Tanase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Ohtsu : </w:t>
      </w:r>
      <w:r>
        <w:rPr>
          <w:rFonts w:ascii="" w:hAnsi="" w:cs="" w:eastAsia=""/>
          <w:b w:val="false"/>
          <w:i w:val="false"/>
          <w:strike w:val="false"/>
          <w:color w:val="000000"/>
          <w:sz w:val="20"/>
          <w:u w:val="none"/>
        </w:rPr>
        <w:t xml:space="preserve">Relationship Between Thymidine Kinase 1 Expression and Trifluridine/Tipiracil Therapy in Refractory Metastatic Colorectal Cancer: A Pooled Analysis of 2 Randomized Clinical Trials, </w:t>
      </w:r>
      <w:r>
        <w:rPr>
          <w:rFonts w:ascii="" w:hAnsi="" w:cs="" w:eastAsia=""/>
          <w:b w:val="false"/>
          <w:i w:val="true"/>
          <w:strike w:val="false"/>
          <w:color w:val="000000"/>
          <w:sz w:val="20"/>
          <w:u w:val="single"/>
        </w:rPr>
        <w:t>Clinical Colorectal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e719-e732,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Ajay Goel,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東田 周祐, 泉 大輔, 馬場 秀夫, 神田 光郎, 小寺 泰弘 : </w:t>
      </w:r>
      <w:r>
        <w:rPr>
          <w:rFonts w:ascii="" w:hAnsi="" w:cs="" w:eastAsia=""/>
          <w:b w:val="false"/>
          <w:i w:val="false"/>
          <w:strike w:val="false"/>
          <w:color w:val="000000"/>
          <w:sz w:val="20"/>
          <w:u w:val="none"/>
        </w:rPr>
        <w:t xml:space="preserve">血清 miRNA パネルを用いた食道扁平上皮癌の早期診断モデルの構築.,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EGFR 抗体薬による大腸癌の EGFR downregulation と early tumor shrinkage.,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 microRNA プロファイルと肝転移，薬剤感受性及び予後の解析―予後規定因子としての miR2965p発現の意義―.,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大腸ポリープに対する Linked Color Imaging(LCI)の有用性の検討., </w:t>
      </w:r>
      <w:r>
        <w:rPr>
          <w:rFonts w:ascii="" w:hAnsi="" w:cs="" w:eastAsia=""/>
          <w:b w:val="false"/>
          <w:i w:val="true"/>
          <w:strike w:val="false"/>
          <w:color w:val="000000"/>
          <w:sz w:val="20"/>
          <w:u w:val="none"/>
        </w:rPr>
        <w:t xml:space="preserve">第95回日本消化器内視鏡学会総会,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大腸鋸歯状病変の診断と治療, </w:t>
      </w:r>
      <w:r>
        <w:rPr>
          <w:rFonts w:ascii="" w:hAnsi="" w:cs="" w:eastAsia=""/>
          <w:b w:val="false"/>
          <w:i w:val="true"/>
          <w:strike w:val="false"/>
          <w:color w:val="000000"/>
          <w:sz w:val="20"/>
          <w:u w:val="none"/>
        </w:rPr>
        <w:t xml:space="preserve">日本内科学会 平成30年度生涯教育講演会Aセッション,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 加奈子,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新規蛍光撮像システムによる大腸前癌病変aberrant crypt fociの分子イメージング.,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直樹,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none"/>
        </w:rPr>
        <w:t xml:space="preserve">第258回徳島医学会学術集会,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上皮性腫瘍(第4章 消化管疾患 3 肛門癌，肛門管癌),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Ayaka Miyoshi,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Joji Shunto,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phenotypes of gastric fundic gland polyposis and cancer in patients with familial adenomatous polyposis depending on Helicobacter pylori infection,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1294-1300, 2019.</w:t>
      </w:r>
    </w:p>
    <w:p>
      <w:pPr>
        <w:numPr>
          <w:numId w:val="8"/>
        </w:numPr>
        <w:autoSpaceDE w:val="off"/>
        <w:autoSpaceDN w:val="off"/>
        <w:spacing w:line="-240" w:lineRule="auto"/>
        <w:ind w:left="30"/>
      </w:pPr>
      <w:r>
        <w:rPr>
          <w:rFonts w:ascii="" w:hAnsi="" w:cs="" w:eastAsia=""/>
          <w:b w:val="true"/>
          <w:i w:val="false"/>
          <w:strike w:val="false"/>
          <w:color w:val="000000"/>
          <w:sz w:val="20"/>
          <w:u w:val="none"/>
        </w:rPr>
        <w:t>Kaizoh Kagemoto, Yutaka Saito, Yasuhiko Mizuguchi, Taku Sakamoto, Hirokazu Taniguchi, Shigeki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biopsy in real time by endocytoscopy: a case of juvenile polyp.,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E142-E143,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Yusuke Inoue, Makoto Hata, Motoki Sugasaki, Hiroko Yoshida, Satiko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Kazuhiro Ikegame,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ADVIA2120i parameter revised %MICRO is a surrogate marker of schistocyte formation after hematopoietic stem cell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Sclerotherapy with Aluminum Potassium Sulfate and Tannic Acid: An Effective and Less Invasive Strategy for Internal Hemorrhoids,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521-522,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福原正史 (名), 山田美香 (名), 田代善彦 (名), 松山和男 (名), 石川正志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新しいCART用装置の開発と臨床工学技士の役割., </w:t>
      </w:r>
      <w:r>
        <w:rPr>
          <w:rFonts w:ascii="" w:hAnsi="" w:cs="" w:eastAsia=""/>
          <w:b w:val="false"/>
          <w:i w:val="true"/>
          <w:strike w:val="false"/>
          <w:color w:val="000000"/>
          <w:sz w:val="20"/>
          <w:u w:val="none"/>
        </w:rPr>
        <w:t xml:space="preserve">第46回日本血液浄化技術学会学術大会,東京.,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血清miRNAパネルを用いた食道腺癌の早期診断モデルの構築.,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津保 友香,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切除不能進行神経内分泌癌に対するIrinotecan+Cisplatin併用療法の臨床的有用性とサロゲートマーカーの検討.,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加奈子,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食道静脈瘤高危険群の拾い上げにおけるMR Elastographyの有用性.,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崇俊, 小林 誠司, 緒方 良輔,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福原 正史, 山田 美香,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西岡 潤司,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マルチリング型ローラーポンプの開発と性能評価., </w:t>
      </w:r>
      <w:r>
        <w:rPr>
          <w:rFonts w:ascii="" w:hAnsi="" w:cs="" w:eastAsia=""/>
          <w:b w:val="false"/>
          <w:i w:val="true"/>
          <w:strike w:val="false"/>
          <w:color w:val="000000"/>
          <w:sz w:val="20"/>
          <w:u w:val="none"/>
        </w:rPr>
        <w:t xml:space="preserve">第29回日本臨床工学会,岩手.,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 EGFR を標的とした内視鏡分子イメージングの試み.,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 正史, 青野 宏樹,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友成 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胸腹水濾過濃縮専用装置(M-CART)の開発における臨床工学技士の役割., </w:t>
      </w:r>
      <w:r>
        <w:rPr>
          <w:rFonts w:ascii="" w:hAnsi="" w:cs="" w:eastAsia=""/>
          <w:b w:val="false"/>
          <w:i w:val="true"/>
          <w:strike w:val="false"/>
          <w:color w:val="000000"/>
          <w:sz w:val="20"/>
          <w:u w:val="none"/>
        </w:rPr>
        <w:t xml:space="preserve">第58回全国自治体病院学会, 徳島.,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友成 哲,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第58回全国自治体病院学会, 徳島.,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勝見 大誠, 西岡 潤司, 木原 悠助, 本多 哲也,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外来診療の際に使用可能な腸音図システムの試作開発., </w:t>
      </w:r>
      <w:r>
        <w:rPr>
          <w:rFonts w:ascii="" w:hAnsi="" w:cs="" w:eastAsia=""/>
          <w:b w:val="false"/>
          <w:i w:val="true"/>
          <w:strike w:val="false"/>
          <w:color w:val="000000"/>
          <w:sz w:val="20"/>
          <w:u w:val="none"/>
        </w:rPr>
        <w:t xml:space="preserve">第57回日本人工臓器学会大会,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木原 悠助, 西岡 潤司, 栗原 健士, 新居 徹, 柴 昌子,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岡本 耕一,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人間ドッグへの腸音図システムの導入., </w:t>
      </w:r>
      <w:r>
        <w:rPr>
          <w:rFonts w:ascii="" w:hAnsi="" w:cs="" w:eastAsia=""/>
          <w:b w:val="false"/>
          <w:i w:val="true"/>
          <w:strike w:val="false"/>
          <w:color w:val="000000"/>
          <w:sz w:val="20"/>
          <w:u w:val="none"/>
        </w:rPr>
        <w:t xml:space="preserve">第57回日本人工臓器学会大会, 大阪.,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Aadachi, Takahiro Hamoya, Gen Fujii, Takumi Narita, Masami Komiya, Shingo Miyamoto, Yurie Kurokawa, Maiko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ishikawa, Kosuke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Theracurmin inhibits intestinal polyp development in Apc-mutant mice by inhibiting inflammation-related factors.,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1367-1374,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Masatoshi Kudo, Manabu Morimoto, Michihisa Moriguchi, Namiki Izumi,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Hitoshi Yoshiji, Keisuke Hino, Takayoshi Oikawa, Tetsuhiro Chiba, Kenta Motomura, Junko Kato, Kentaro Yasuchika, Akio Ido, Takashi Sato, Daisuke Nakashima, Kazuomi Ueshima, Masafumi Ikeda, Takuji Okusaka, Kazuo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Furuse : </w:t>
      </w:r>
      <w:r>
        <w:rPr>
          <w:rFonts w:ascii="" w:hAnsi="" w:cs="" w:eastAsia=""/>
          <w:b w:val="false"/>
          <w:i w:val="false"/>
          <w:strike w:val="false"/>
          <w:color w:val="000000"/>
          <w:sz w:val="20"/>
          <w:u w:val="none"/>
        </w:rPr>
        <w:t xml:space="preserve">A randomized, double-blind, placebo-controlled, phase 3 study of tivantinib in Japanese patients with MET-high hepatocellular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3759-3769,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983-995,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presepsin / creatinine ratio as a new index that corrects for renal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105-111,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125-134,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93-114,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メタボリック症候群における逆流性食道炎と生活習慣・生活習慣病・質的内臓脂肪の関連性とメタボロミクスの可能性., </w:t>
      </w:r>
      <w:r>
        <w:rPr>
          <w:rFonts w:ascii="" w:hAnsi="" w:cs="" w:eastAsia=""/>
          <w:b w:val="false"/>
          <w:i w:val="true"/>
          <w:strike w:val="false"/>
          <w:color w:val="000000"/>
          <w:sz w:val="20"/>
          <w:u w:val="none"/>
        </w:rPr>
        <w:t xml:space="preserve">&lt;合同シンポジウ&gt;第124回日本消化器内視鏡学会四国支部例会. 徳島.,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栗原 健士,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六車 直樹, 高山 哲治 : </w:t>
      </w:r>
      <w:r>
        <w:rPr>
          <w:rFonts w:ascii="" w:hAnsi="" w:cs="" w:eastAsia=""/>
          <w:b w:val="false"/>
          <w:i w:val="false"/>
          <w:strike w:val="false"/>
          <w:color w:val="000000"/>
          <w:sz w:val="20"/>
          <w:u w:val="none"/>
        </w:rPr>
        <w:t xml:space="preserve">映像・照明を用いた視覚刺激による上部消化管内視鏡検査受診者への循環動態・自律神経機能・心理状態の影響., </w:t>
      </w:r>
      <w:r>
        <w:rPr>
          <w:rFonts w:ascii="" w:hAnsi="" w:cs="" w:eastAsia=""/>
          <w:b w:val="false"/>
          <w:i w:val="true"/>
          <w:strike w:val="false"/>
          <w:color w:val="000000"/>
          <w:sz w:val="20"/>
          <w:u w:val="none"/>
        </w:rPr>
        <w:t xml:space="preserve">第124回日本消化器内視鏡学会四国支部例会, 徳島.,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CARTの安全基準に基づく施行法の最適化．, </w:t>
      </w:r>
      <w:r>
        <w:rPr>
          <w:rFonts w:ascii="" w:hAnsi="" w:cs="" w:eastAsia=""/>
          <w:b w:val="false"/>
          <w:i w:val="true"/>
          <w:strike w:val="false"/>
          <w:color w:val="000000"/>
          <w:sz w:val="20"/>
          <w:u w:val="none"/>
        </w:rPr>
        <w:t xml:space="preserve">第41回日本アフェレシス学会学術大会,浦安.,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消化器癌に対するがんゲノム医療について, </w:t>
      </w:r>
      <w:r>
        <w:rPr>
          <w:rFonts w:ascii="" w:hAnsi="" w:cs="" w:eastAsia=""/>
          <w:b w:val="false"/>
          <w:i w:val="true"/>
          <w:strike w:val="false"/>
          <w:color w:val="000000"/>
          <w:sz w:val="20"/>
          <w:u w:val="none"/>
        </w:rPr>
        <w:t xml:space="preserve">日本消化器病学会四国支部第38回教育講演会,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Takeshi Yamada, Yasushi Okazaki, Naohiro Tomita, Tadashi Noizu,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APC germline variant analysis in the adenomatous polyposis phenotype in Japanese patients.,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1661-1670,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1030-1042,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Zhongxu Zhu, Aiping Luo, Shusuke Toden, Xuantong Zhou, Daisuke Izumi, Mitsuro Kanda,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 Iqbal Parker, Minjie Wang, Feng Gao, H. Ali Zaidi, Hideo Baba, Yasuhiro Kodera, Yongping Cui, Xin Wang, Zhihua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microRNA-based liquid biopsy signature for the early detection of esophageal squamous cell carcinoma: a retrospective, prospective and multicenter study,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Intelligence-Based Colorectal Polyp Histology Prediction: High Accuracy in Larger Polyps,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Tomita, Hideyuki Ishida,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Rectum Society for Cancer of the Colon Japanese : </w:t>
      </w:r>
      <w:r>
        <w:rPr>
          <w:rFonts w:ascii="" w:hAnsi="" w:cs="" w:eastAsia=""/>
          <w:b w:val="false"/>
          <w:i w:val="false"/>
          <w:strike w:val="false"/>
          <w:color w:val="000000"/>
          <w:sz w:val="20"/>
          <w:u w:val="none"/>
        </w:rPr>
        <w:t xml:space="preserve">Japanese Society for Cancer of the Colon and Rectum (JSCCR) guidelines 2020 for the Clinical Practice of Hereditary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1353-1419,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72-86,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281-287,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大西 芳明, 田中 克哉, 友成 哲,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CART用チューブホルダー型回路セットの開発と視線解析による評価.,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田中 克哉,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CART用装置(M-CART)による腹水濾過器の自動リークチェック.,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マルチリング型ローラーポンプの開発によるCART用装置の小型軽量化と自動処理.,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内視鏡生検組織を用いたSessile serrated lesion(SSL)のオルガノイド培養とSSL動物モデルの樹立., </w:t>
      </w:r>
      <w:r>
        <w:rPr>
          <w:rFonts w:ascii="" w:hAnsi="" w:cs="" w:eastAsia=""/>
          <w:b w:val="false"/>
          <w:i w:val="true"/>
          <w:strike w:val="false"/>
          <w:color w:val="000000"/>
          <w:sz w:val="20"/>
          <w:u w:val="none"/>
        </w:rPr>
        <w:t xml:space="preserve">第101回日本消化器内視鏡学会総会,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自己免疫性胃炎に合併した早期胃癌の臨床病理学的検討.,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拓海, 佐々木 芽依, 半田 彪, 塚井 愛美,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&lt;萌芽セクション&gt;胸腹水濾過濃縮時の回路内圧の推移予測.,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芽依, 小島 拓海, 半田 彪, 塚井 愛美, 緒方 良輔, 友成 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&lt;萌芽セクション&gt;胸腹水濾過濃縮時のワンパス濃縮の有用性に関する実験的検討．,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Masau Sekiguchi, Kinichi Hotta, Yoji Takeuchi, Shinji Tanaka,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Hideki Kobara, Hiroshi Kashida, Ryoichi Miyanaga, Sosuke Kato, Yoshito Hayashi, Miwa Sada,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Yutaka Saito, Shigeki Sekine, Sayo Ito, Hiroko Nakahira, Shiro Oka, Yoshikazu Hayashi, Kenichi Yoshimura,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Matsuda : </w:t>
      </w:r>
      <w:r>
        <w:rPr>
          <w:rFonts w:ascii="" w:hAnsi="" w:cs="" w:eastAsia=""/>
          <w:b w:val="false"/>
          <w:i w:val="false"/>
          <w:strike w:val="false"/>
          <w:color w:val="000000"/>
          <w:sz w:val="20"/>
          <w:u w:val="none"/>
        </w:rPr>
        <w:t xml:space="preserve">Characteristics of colorectal neuroendocrine tumors in patients prospectively enrolled in a Japanese multicenter study: a first report from the C-NET STUDY,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547-558,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Kanae Mure, Hideki Ishikawa, Michihiro Mutoh, Mano Horinaka, Takahiro Otani, Sadao Suzuki, Keiji Wakabayashi, Toshiyuki Sakai,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Ikematsu, Shinichiro Hori,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Ohda : </w:t>
      </w:r>
      <w:r>
        <w:rPr>
          <w:rFonts w:ascii="" w:hAnsi="" w:cs="" w:eastAsia=""/>
          <w:b w:val="false"/>
          <w:i w:val="false"/>
          <w:strike w:val="false"/>
          <w:color w:val="000000"/>
          <w:sz w:val="20"/>
          <w:u w:val="none"/>
        </w:rPr>
        <w:t xml:space="preserve">101.Efficacy of Low-Dose Aspirin in Colorectal Cancer Risk Prevention is Dependent on ADH1B and ALDH2 Genotype in Japanese Familial Adenomatous Polyposis Patients.,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Okuno, Caiming Xu, Silvia Pascual-Sabater, Masanori Tokunaga,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Haiyong Han, Cristina Fillat, Yusuke Kinugasa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Andrographis Reverses Gemcitabine Resistance through Regulation of ERBB3 and Calcium Signaling Pathway in Pancreatic Ductal Adenocarcinoma,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225-228,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4596-4606,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Nodoka Sugiyama, Osamu Uehara,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Durga Paudel, Tetsuro Morikawa, Norihiro Nakamoto, Satsuki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Toshiyuki Nagasawa, Hiroko Miura, Yoshihiro Abiko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Furuichi : </w:t>
      </w:r>
      <w:r>
        <w:rPr>
          <w:rFonts w:ascii="" w:hAnsi="" w:cs="" w:eastAsia=""/>
          <w:b w:val="false"/>
          <w:i w:val="false"/>
          <w:strike w:val="false"/>
          <w:color w:val="000000"/>
          <w:sz w:val="20"/>
          <w:u w:val="none"/>
        </w:rPr>
        <w:t xml:space="preserve">Ingenuity pathway analysis of gingival epithelial cells stimulated with estradiol and progesterone,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Nakahira, Yoji Takeuchi, Yusaku Shimamoto, Shingo Ishiguro, Hiroshi Yunokizaki, Yasumasa Ezoe, Fumie Fujisawa,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Progression of duodenal neoplasia to advanced adenoma in patients with familial adenomatous polyposis, </w:t>
      </w:r>
      <w:r>
        <w:rPr>
          <w:rFonts w:ascii="" w:hAnsi="" w:cs="" w:eastAsia=""/>
          <w:b w:val="false"/>
          <w:i w:val="true"/>
          <w:strike w:val="false"/>
          <w:color w:val="000000"/>
          <w:sz w:val="20"/>
          <w:u w:val="none"/>
        </w:rPr>
        <w:t xml:space="preserve">Hereditary Cancer in Clinical Practice,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Sayo Ito, Kinichi Hotta, Masau Sekiguchi, Yoji Takeuchi, Shiro Oka,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Yutaka Saito, Hiroko Nakahira, Hideki Ishikawa, Takahisa Matsuda, Shinji Tanaka, Hideki Kobara, Hiroshi Kashida, Ryoichi Miyanaga, Sosuke Kato, Yoshito Hayashi, Kiyonori Kobayashi,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Shigeki Sekine, Yoshikazu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Yoshimura : </w:t>
      </w:r>
      <w:r>
        <w:rPr>
          <w:rFonts w:ascii="" w:hAnsi="" w:cs="" w:eastAsia=""/>
          <w:b w:val="false"/>
          <w:i w:val="false"/>
          <w:strike w:val="false"/>
          <w:color w:val="000000"/>
          <w:sz w:val="20"/>
          <w:u w:val="none"/>
        </w:rPr>
        <w:t xml:space="preserve">Short-term outcomes of endoscopic resection for colorectal neuroendocrine tumors: Japanese multicenter prospective C-NET STUDY,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942-951,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Nishikawa, Takahiro Horimatsu, Shiro Oka, Takeshi Yamada, Keigo Mitsui, Hironori Yamamoto, Keiichi Takahashi, Akio Shiomi, Kinichi Hotta, Yoji Takeuchi, Toshio Kuwai, Fumio Ishida, Ei Shin Kudo, Shoichi Saito, Masashi Ueno, Eiji Sunami, Tomoki Yamano, Michio Itabashi, Kazuo Ohtsuka, Yusuke Kinugasa, Takayuki Matsumoto, Tamotsu Sugai, Toshio Uraoka, Koichi Kurahara, Shigeki Yamaguchi, Tomohiro Kato, Masazumi Okajima, Hiroshi Kashida, Fumihiko Fujita, Hiroaki Ikematsu, Masaaki Ito, Motohiro Esaki, Masaya Kawai, Takashi Yao, Madoka Hamada, Keiji Koda, Yasumori Fukai, Koji Komori, Yusuke Saitoh, Yukihide Kanemitsu, Hiroyuki Takamaru, Kazutaka Yamada, Hiroaki Nozawa,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Kazutomo Togashi, Eiji Shinto, Takehiro Torisu, Akira Toyoshima, Naoki Ohmiya, Takeshi Kato, Eigo Otsuji, Shinji Nagata, Yojiro Hashiguchi, Kenichi Sugihara, Yoichi Ajioka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Outcomes of Metastatic and Unresectable Small Bowel Adenocarcinoma in Japan According to the Treatment Strategy: A Nationwide Observational Study, </w:t>
      </w:r>
      <w:r>
        <w:rPr>
          <w:rFonts w:ascii="" w:hAnsi="" w:cs="" w:eastAsia=""/>
          <w:b w:val="false"/>
          <w:i w:val="true"/>
          <w:strike w:val="false"/>
          <w:color w:val="000000"/>
          <w:sz w:val="20"/>
          <w:u w:val="none"/>
        </w:rPr>
        <w:t xml:space="preserve">JCO Global Oncology,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e2300392,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Yamashita, Shiro Oka, Takeshi Yamada, Keigo Mitsui, Hironori Yamamoto, Keiichi Takahashi, Akio Shiomi, Kinichi Hotta, Yoji Takeuchi, Toshio Kuwai, Fumio Ishida, Ei Shin Kudo, Shoichi Saito, Masashi Ueno, Eiji Sunami, Tomoki Yamano, Michio Itabashi, Kazuo Ohtsuka, Yusuke Kinugasa, Takayuki Matsumoto, Tamotsu Sugai, Toshio Uraoka, Koichi Kurahara, Shigeki Yamaguchi, Tomohiro Kato, Masazumi Okajima, Hiroshi Kashida, Yoshito Akagi, Hiroaki Ikematsu, Masaaki Ito, Motohiro Esaki, Masaya Kawai, Takashi Yao, Madoka Hamada, Takahiro Horimatsu, Keiji Koda, Yasumori Fukai, Koji Komori, Yusuke Saitoh, Yukihide Kanemitsu, Hiroyuki Takamaru, Kazutaka Yamada, Hiroaki Nozawa,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Kazutomo Togashi, Eiji Shinto, Takehiro Torisu, Akira Toyoshima, Naoki Ohmiya, Takeshi Kato, Eigo Otsuji, Shinji Nagata, Yojiro Hashiguchi, Kenichi Sugihara, Yoichi Ajioka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features and prognosis of primary small bowel adenocarcinoma: a large multicenter analysis of the JSCCR database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376-388,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症候編. 8 腹部・消化器系の症候. 腹痛(急性腹症を除く).,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Okihide Suzuki, Yoshiko Mori, Noriyasu Chika, Takeshi Yamada, Yasushi Okazaki, Naohiro Tomita, Tadashi Nomizu,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 Noriko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Predictive modeling for the germline pathogenic variant of the APC gene in patients with adenomatous polyposis: proposing a new APC score,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Urabe, Shiro Oka, Hideki Ishikawa, Takeshi Nakajima, Kohji Tanakaya,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Lynch Syndrome Screening and Surveillance Trends among Gastroenterologists in Japan: A Questionnaire Survey-based Analysis,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1459-1469,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Mannucci Alessandro, Scarpa Marco, Gao Feng, Toden Shusuke, Whitsett Timothy, Inge J Landon, Bremner M Ross,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Cheng Yulan, Bottiglieri Teodoro, Nagetaal D Iris, Shrubsole J Martha, Zaidi H Ali, Wang Xin, Coleman G Helen, Anderson A Lesley, Meltzer J Stephen, Goel Ajay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collaborative FINBAR-EMERALD : </w:t>
      </w:r>
      <w:r>
        <w:rPr>
          <w:rFonts w:ascii="" w:hAnsi="" w:cs="" w:eastAsia=""/>
          <w:b w:val="false"/>
          <w:i w:val="false"/>
          <w:strike w:val="false"/>
          <w:color w:val="000000"/>
          <w:sz w:val="20"/>
          <w:u w:val="none"/>
        </w:rPr>
        <w:t xml:space="preserve">Liquid biopsy to identify Barrett's oesophagus,dysplasia and oesophageal adenocarcinoma: the EMERALD multicentre study.,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169-181,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&lt;特別寄稿 第110回総会会長講演&gt;大腸がん発生機序の解析と予防薬・治療薬の開発.,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Shigeo Shimose, Issei Saeki, Takanori Ito, Yasuto Takeuchi,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Ryu Sasaki, Kyo Sasaki, Satoru Kakizaki, Takeshi Hatanaka, Hideki Iwamoto, Norikazu Tanabe, Takafumi Yamamoto, Atsushi Naganuma, Tomotake Shirono, Yuki Kanayama, Sohji Nishina,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Motoyuki Otsuka, Hiroki Kawashima,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The benefit of conversion therapy for patients with unresectable hepatocellular carcinoma receiving atezolizumab plus bevacizumab using newly established oncological resectability criteria in Japan,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Norikazu Tanabe, Issei Saeki, Kenji Yamaoka, Tomokazu Kawaoka,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Takeshi Terashima, Yusuke Kawamura, Shiro Oka,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Taro Yamashita, Norio Akuta,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Efficacy of Lenvatinib and Atezolizumab Bevacizumab Combination Therapy in Patients With Combined Hepatocellular-cholangiocarcinoma,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1117-1125,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&lt;ミニシンポジウム&gt;In silico解析により抽出したレスベラトロールの大腸癌予防効果., </w:t>
      </w:r>
      <w:r>
        <w:rPr>
          <w:rFonts w:ascii="" w:hAnsi="" w:cs="" w:eastAsia=""/>
          <w:b w:val="false"/>
          <w:i w:val="true"/>
          <w:strike w:val="false"/>
          <w:color w:val="000000"/>
          <w:sz w:val="20"/>
          <w:u w:val="none"/>
        </w:rPr>
        <w:t xml:space="preserve">第22回日本機能性食品医用学会総会,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of the Day.,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Ito, Shigeo Shimose,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Issei Saeki, Yasuto Takeuchi, Takeshi Hatanaka, Kyo Sasaki, Satoru Kakizaki, Yuki Kanayama, Naoki Yoshioka, Takehito Naito, Mamiko Takeuchi, Tetsuya Yasunaka, Masahiro Sakata, Hideki Iwamoto, Satoshi Itano, Tomotake Shirono, Norikazu Tanabe, Takafumi Yamamoto, Atsushi Naganuma, Sohji Nishina, Motoyuki Otsuka, Taro Takami,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Kawashima : </w:t>
      </w:r>
      <w:r>
        <w:rPr>
          <w:rFonts w:ascii="" w:hAnsi="" w:cs="" w:eastAsia=""/>
          <w:b w:val="false"/>
          <w:i w:val="false"/>
          <w:strike w:val="false"/>
          <w:color w:val="000000"/>
          <w:sz w:val="20"/>
          <w:u w:val="none"/>
        </w:rPr>
        <w:t xml:space="preserve">Antitumor effects and immune-mediated adverse events of durvalumab plus tremelimumab treatment for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577-587, 2025.</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下瀬茂男 (名), 佐伯一成 (名), 谷丈二 (名), 本間雄一 (名), 伊藤隆徳 (名), 武内真実子 (名), 竹内康人 (名), 佐々木龍 (名), 佐々木恭 (名), 畑中健 (名), 柿崎暁 (名), 仁科惣治 (名), 大塚基之 (名), 川嶋啓揮 (名), 原田大 (名), 小原英幹 (名), 高見太郎 (名), 川口巧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&lt;ワークショップ&gt;肝細胞癌におけるDurvalumab+Tremelimumab併用療法の新たな評価方法.,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 と UGAP を用いた肝線維化，脂肪化の評価., </w:t>
      </w:r>
      <w:r>
        <w:rPr>
          <w:rFonts w:ascii="" w:hAnsi="" w:cs="" w:eastAsia=""/>
          <w:b w:val="false"/>
          <w:i w:val="true"/>
          <w:strike w:val="false"/>
          <w:color w:val="000000"/>
          <w:sz w:val="20"/>
          <w:u w:val="none"/>
        </w:rPr>
        <w:t xml:space="preserve">日本超音波医学会第98回学術集会,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下瀬 茂男,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&lt;パネルディスカッション&gt;Intermediate stageにおけるDurvalumab+Tremelimumab併用療法の治療成績と奏功因子の解析.,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&lt;ワークショップ&gt;肝細胞癌に対する定位放射線療法の治療成績.,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&lt;特別企画&gt;口腔内細菌とびらん性食道炎との関連性．, </w:t>
      </w:r>
      <w:r>
        <w:rPr>
          <w:rFonts w:ascii="" w:hAnsi="" w:cs="" w:eastAsia=""/>
          <w:b w:val="false"/>
          <w:i w:val="true"/>
          <w:strike w:val="false"/>
          <w:color w:val="000000"/>
          <w:sz w:val="20"/>
          <w:u w:val="none"/>
        </w:rPr>
        <w:t xml:space="preserve">第64回日本消化器がん検診学会総会,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花田康平 (名), 米澤真衣 (名),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肝細胞癌に対するDurvalumab+Tremelimumab療法の治療成績., </w:t>
      </w:r>
      <w:r>
        <w:rPr>
          <w:rFonts w:ascii="" w:hAnsi="" w:cs="" w:eastAsia=""/>
          <w:b w:val="false"/>
          <w:i w:val="true"/>
          <w:strike w:val="false"/>
          <w:color w:val="000000"/>
          <w:sz w:val="20"/>
          <w:u w:val="none"/>
        </w:rPr>
        <w:t xml:space="preserve">第32回日本肝がん分子標的治療研究会,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佐伯一成 (名), 下瀬茂男 (名), 伊藤隆徳 (名), 畑中健 (名), 谷丈二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竹内康人 (名), 佐々木龍 (名), 佐々木恭 (名), 本間雄一 (名), 柿崎暁 (名), 田邉規和 (名), 仁科惣治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小原英幹 (名), 川嶋啓揮 (名), 大塚基之 (名), 川口巧 (名), 山崎隆弘 (名), 高見太郎 (名) : </w:t>
      </w:r>
      <w:r>
        <w:rPr>
          <w:rFonts w:ascii="" w:hAnsi="" w:cs="" w:eastAsia=""/>
          <w:b w:val="false"/>
          <w:i w:val="false"/>
          <w:strike w:val="false"/>
          <w:color w:val="000000"/>
          <w:sz w:val="20"/>
          <w:u w:val="none"/>
        </w:rPr>
        <w:t xml:space="preserve">&lt;シンポジウム&gt;腫瘍マーカーによる治療モニタリングから考える肝細胞癌薬物療法のファーストラインレジメン.,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花田康平 (名), 米澤真衣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&lt;シンポジウム&gt;肝細胞癌に対する定位放射線療法の有用性.,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佐々木龍 (名), 下瀬茂男 (名), 佐伯一成 (名), 伊藤隆徳 (名), 武内康人 (名), 谷丈二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佐々木恭 (名), 柿崎暁 (名), 畑中健 (名), 岩本英希 (名), 長沼篤 (名), 仁科惣治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小原英幹 (名), 大塚基之 (名), 川嶋啓揮 (名), 高見太郎 (名), 川口巧 (名), 宮明寿光 (名) : </w:t>
      </w:r>
      <w:r>
        <w:rPr>
          <w:rFonts w:ascii="" w:hAnsi="" w:cs="" w:eastAsia=""/>
          <w:b w:val="false"/>
          <w:i w:val="false"/>
          <w:strike w:val="false"/>
          <w:color w:val="000000"/>
          <w:sz w:val="20"/>
          <w:u w:val="none"/>
        </w:rPr>
        <w:t xml:space="preserve">&lt;ワークショップ&gt;実臨床におけるChild B肝癌に対するAtezolizumab/Bevacizumab併用療法の治療成績.,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伊藤隆徳 (名), 下瀬茂男 (名), 佐伯一成 (名), 武内康人 (名), 谷丈二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佐々木龍 (名), 佐々木恭 (名), 柿沼暁 (名), 畑中健 (名), 岩本英希 (名), 山本崇文 (名), 長沼篤 (名), 宮明寿光 (名), 仁科惣治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小原英幹 (名), 大塚基之 (名), 高見太郎 (名), 川嶋啓揮 (名) : </w:t>
      </w:r>
      <w:r>
        <w:rPr>
          <w:rFonts w:ascii="" w:hAnsi="" w:cs="" w:eastAsia=""/>
          <w:b w:val="false"/>
          <w:i w:val="false"/>
          <w:strike w:val="false"/>
          <w:color w:val="000000"/>
          <w:sz w:val="20"/>
          <w:u w:val="none"/>
        </w:rPr>
        <w:t xml:space="preserve">&lt;パネルディスカッション&gt;肝細胞癌に対するアテゾリズマブ・ベバシズマブ治療後におけるICI再投与の有効性と安全性:多施設共同研究.,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