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瀬田 勝哉 : </w:t>
      </w:r>
      <w:r>
        <w:rPr>
          <w:rFonts w:ascii="" w:hAnsi="" w:cs="" w:eastAsia=""/>
          <w:b w:val="false"/>
          <w:i w:val="false"/>
          <w:strike w:val="false"/>
          <w:color w:val="000000"/>
          <w:sz w:val="20"/>
          <w:u w:val="none"/>
        </w:rPr>
        <w:t>青森県深浦町の北金ヶ沢と関に存在する巨樹イチョウと杉について,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高田 克彦, 栄花 茂 : </w:t>
      </w:r>
      <w:r>
        <w:rPr>
          <w:rFonts w:ascii="" w:hAnsi="" w:cs="" w:eastAsia=""/>
          <w:b w:val="false"/>
          <w:i w:val="false"/>
          <w:strike w:val="false"/>
          <w:color w:val="000000"/>
          <w:sz w:val="20"/>
          <w:u w:val="none"/>
        </w:rPr>
        <w:t>北海道と東北地方の巨樹イチョウの遺伝的特性の解析, 秋田文化出版株式会社,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日本生物工学会大会,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セミナー室，「植物ポリフェノールによる筋萎縮予防の可能性」, 公益社団法人 日本農芸化学会,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廃グリセロールを利用した油脂発酵生産, 三恵社,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キョウチクトウ科:改訂新版 日本の野生植物,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76-84,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Chiemi Kamada,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Akari Kondo,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quercetin and its metabolite on caveolin-1 expression induced by oxidized LDL and lysophosphatidylcholine in endothelial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193-201,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91-134,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Nakai, J Ito, N Kashiwazaki, NT Men,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J Noguchi, H Kaneko, 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Kikuchi : </w:t>
      </w:r>
      <w:r>
        <w:rPr>
          <w:rFonts w:ascii="" w:hAnsi="" w:cs="" w:eastAsia=""/>
          <w:b w:val="false"/>
          <w:i w:val="false"/>
          <w:strike w:val="false"/>
          <w:color w:val="000000"/>
          <w:sz w:val="20"/>
          <w:u w:val="none"/>
        </w:rPr>
        <w:t xml:space="preserve">Treatment with protein kinase C activator is effective for improvement of male pronucleus formation and further embryonic development of sperm-injected oocytes in pigs,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703-708,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Hiromitsu Tsuzuki, Shota Inoue, Daiki Kobayashi, Gantulga Uuganbaatar,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 cinnamate increases cell vulnerability to oxidative stress induced by hydrogen peroxide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Ohshida,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Takenori Satomura,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characterization of extremely halophilic 2-deoxy-D-ribose-5-phosphate aldolase,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62-68,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Aso, M Araki, N Ohshima, K Tatei, T Hirano, H Obinata, M Kishi,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A Konishi, F Goto, H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Izumi : </w:t>
      </w:r>
      <w:r>
        <w:rPr>
          <w:rFonts w:ascii="" w:hAnsi="" w:cs="" w:eastAsia=""/>
          <w:b w:val="false"/>
          <w:i w:val="false"/>
          <w:strike w:val="false"/>
          <w:color w:val="000000"/>
          <w:sz w:val="20"/>
          <w:u w:val="none"/>
        </w:rPr>
        <w:t xml:space="preserve">Protein purification and cloning of diacylglycerol lipase from rat brain.,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585-597,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Masahito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Maki : </w:t>
      </w:r>
      <w:r>
        <w:rPr>
          <w:rFonts w:ascii="" w:hAnsi="" w:cs="" w:eastAsia=""/>
          <w:b w:val="false"/>
          <w:i w:val="false"/>
          <w:strike w:val="false"/>
          <w:color w:val="000000"/>
          <w:sz w:val="20"/>
          <w:u w:val="none"/>
        </w:rPr>
        <w:t xml:space="preserve">Genetic Diversity and Divergence in Populations of the Threatened Grassland Perennial Vincetoxicum atratum (Apocynaceae-Asclepiadoideae) in Japan., </w:t>
      </w:r>
      <w:r>
        <w:rPr>
          <w:rFonts w:ascii="" w:hAnsi="" w:cs="" w:eastAsia=""/>
          <w:b w:val="false"/>
          <w:i w:val="true"/>
          <w:strike w:val="false"/>
          <w:color w:val="000000"/>
          <w:sz w:val="20"/>
          <w:u w:val="single"/>
        </w:rPr>
        <w:t>The Journal of Heredity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3771-3774,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3767-3770,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3619-3623,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3645-3649,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2298-2301,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29696, 2016.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15588-15601,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15602-15613,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Kuse, Jumpei Ito, Ariko Miyake, Junna Kawasaki, Shinya Watanabe, Isaac Makundi, Ha Minh Ngo, </w:t>
      </w:r>
      <w:r>
        <w:rPr>
          <w:rFonts w:ascii="" w:hAnsi="" w:cs="" w:eastAsia=""/>
          <w:b w:val="true"/>
          <w:i w:val="false"/>
          <w:strike w:val="false"/>
          <w:color w:val="000000"/>
          <w:sz w:val="20"/>
          <w:u w:val="single"/>
        </w:rPr>
        <w:t>Takeshige 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Nishigaki : </w:t>
      </w:r>
      <w:r>
        <w:rPr>
          <w:rFonts w:ascii="" w:hAnsi="" w:cs="" w:eastAsia=""/>
          <w:b w:val="false"/>
          <w:i w:val="false"/>
          <w:strike w:val="false"/>
          <w:color w:val="000000"/>
          <w:sz w:val="20"/>
          <w:u w:val="none"/>
        </w:rPr>
        <w:t xml:space="preserve">Existence of two distinct infectious ERVs in domestic cats and their different strategies for adaptation to transcriptional regulation.,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3607-3612,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431-436, 2016.</w:t>
      </w:r>
    </w:p>
    <w:p>
      <w:pPr>
        <w:numPr>
          <w:numId w:val="5"/>
        </w:numPr>
        <w:autoSpaceDE w:val="off"/>
        <w:autoSpaceDN w:val="off"/>
        <w:spacing w:line="-240" w:lineRule="auto"/>
        <w:ind w:left="30"/>
      </w:pPr>
      <w:r>
        <w:rPr>
          <w:rFonts w:ascii="" w:hAnsi="" w:cs="" w:eastAsia=""/>
          <w:b w:val="true"/>
          <w:i w:val="false"/>
          <w:strike w:val="false"/>
          <w:color w:val="000000"/>
          <w:sz w:val="20"/>
          <w:u w:val="none"/>
        </w:rPr>
        <w:t>Manita Wittayarat, Yoko Sato, Kim Lanh Thi Do, Kaywalee Chatdarong, Theerawat Tharasanit, Mongkol Techakumphu, Masayasu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modulation on cat-cow interspecies somatic cell nuclear transfer embryos by treatment with trichostatin A.,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Ryosuke Muraguchi, Ayako Azuma, Shogo Nawata, Tetsuya Katsuur, Mutsumi Miya, </w:t>
      </w:r>
      <w:r>
        <w:rPr>
          <w:rFonts w:ascii="" w:hAnsi="" w:cs="" w:eastAsia=""/>
          <w:b w:val="true"/>
          <w:i w:val="false"/>
          <w:strike w:val="false"/>
          <w:color w:val="000000"/>
          <w:sz w:val="20"/>
          <w:u w:val="single"/>
        </w:rPr>
        <w:t>Tohru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actions of 2,2-dibromo-3-nitrilopropionamide, a biocide in hydraulic fracturing fluids, on rat thymocytes,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1329-1334,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34690, 2016.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 Hirose : </w:t>
      </w:r>
      <w:r>
        <w:rPr>
          <w:rFonts w:ascii="" w:hAnsi="" w:cs="" w:eastAsia=""/>
          <w:b w:val="false"/>
          <w:i w:val="false"/>
          <w:strike w:val="false"/>
          <w:color w:val="000000"/>
          <w:sz w:val="20"/>
          <w:u w:val="none"/>
        </w:rPr>
        <w:t xml:space="preserve">Phylogenetic analysis of Ganoderma australe complex in a Bornean tropical rainforest and implications for mechanism of coexistence of various phylogenetic types, </w:t>
      </w:r>
      <w:r>
        <w:rPr>
          <w:rFonts w:ascii="" w:hAnsi="" w:cs="" w:eastAsia=""/>
          <w:b w:val="false"/>
          <w:i w:val="true"/>
          <w:strike w:val="false"/>
          <w:color w:val="000000"/>
          <w:sz w:val="20"/>
          <w:u w:val="single"/>
        </w:rPr>
        <w:t>Fungal 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Niwa, Tsuyoshi Mitani, Shohei Saitoh,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Shiro Ishida,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 increases vulnerability of rat thymic lymphocytes to arachidonic acid under in vitro conditions,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177-182, 2016.</w:t>
      </w:r>
    </w:p>
    <w:p>
      <w:pPr>
        <w:numPr>
          <w:numId w:val="5"/>
        </w:numPr>
        <w:autoSpaceDE w:val="off"/>
        <w:autoSpaceDN w:val="off"/>
        <w:spacing w:line="-240" w:lineRule="auto"/>
        <w:ind w:left="30"/>
      </w:pPr>
      <w:r>
        <w:rPr>
          <w:rFonts w:ascii="" w:hAnsi="" w:cs="" w:eastAsia=""/>
          <w:b w:val="true"/>
          <w:i w:val="false"/>
          <w:strike w:val="false"/>
          <w:color w:val="000000"/>
          <w:sz w:val="20"/>
          <w:u w:val="none"/>
        </w:rPr>
        <w:t>Kayo Nonami, Shohei Saitoh, Yumiko Nishimura-Danjobara, Shiro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Chlorhexidine possesses unique cytotoxic actions in rat thymic lymphocytes: Its relation with electrochemical property of membranes,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 Tsukie, </w:t>
      </w:r>
      <w:r>
        <w:rPr>
          <w:rFonts w:ascii="" w:hAnsi="" w:cs="" w:eastAsia=""/>
          <w:b w:val="true"/>
          <w:i w:val="false"/>
          <w:strike w:val="false"/>
          <w:color w:val="000000"/>
          <w:sz w:val="20"/>
          <w:u w:val="single"/>
        </w:rPr>
        <w:t>Makiko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of Shiga Toxin to Poly-γ Glutamate Precipitated., </w:t>
      </w:r>
      <w:r>
        <w:rPr>
          <w:rFonts w:ascii="" w:hAnsi="" w:cs="" w:eastAsia=""/>
          <w:b w:val="false"/>
          <w:i w:val="true"/>
          <w:strike w:val="false"/>
          <w:color w:val="000000"/>
          <w:sz w:val="20"/>
          <w:u w:val="single"/>
        </w:rPr>
        <w:t>Journal of Food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2977-2981,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Masaya Satoh</w:t>
      </w:r>
      <w:r>
        <w:rPr>
          <w:rFonts w:ascii="" w:hAnsi="" w:cs="" w:eastAsia=""/>
          <w:b w:val="true"/>
          <w:i w:val="false"/>
          <w:strike w:val="false"/>
          <w:color w:val="000000"/>
          <w:sz w:val="20"/>
          <w:u w:val="none"/>
        </w:rPr>
        <w:t>, Daisuke Mita, Ryohei Takai, Yuusuke Imada, Ryuji Anzai, Ryutaro Tanaka, Eri Shimogomi, Ayami Oda, Hajime Nonoichi, Risa Kamae, Shota Okumura, Miyu Hirase, Chihiro Itonaga, Shinzaburo Sano, Hiroaki Nakagawa, 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 Yamagata : </w:t>
      </w:r>
      <w:r>
        <w:rPr>
          <w:rFonts w:ascii="" w:hAnsi="" w:cs="" w:eastAsia=""/>
          <w:b w:val="false"/>
          <w:i w:val="false"/>
          <w:strike w:val="false"/>
          <w:color w:val="000000"/>
          <w:sz w:val="20"/>
          <w:u w:val="none"/>
        </w:rPr>
        <w:t xml:space="preserve">Present situation of Elaeocarpus zolloingeri tree planted in Mt. Shiroyama in 2006, --- survival and infection status of Elaeocarpus yellows ---, </w:t>
      </w:r>
      <w:r>
        <w:rPr>
          <w:rFonts w:ascii="" w:hAnsi="" w:cs="" w:eastAsia=""/>
          <w:b w:val="false"/>
          <w:i w:val="true"/>
          <w:strike w:val="false"/>
          <w:color w:val="000000"/>
          <w:sz w:val="20"/>
          <w:u w:val="single"/>
        </w:rPr>
        <w:t>Regional Science Research,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11-17,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Vol.583,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270-276,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Rima Matsuyama,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Namiko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Lengthening of high-yield production levels of monoclonal antibody-producing Chinese hamster ovary cells by downregulation of breast cancer 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382-389,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Koshiba, Naoki Yamamoto, Yuki Tobimatsu, </w:t>
      </w:r>
      <w:r>
        <w:rPr>
          <w:rFonts w:ascii="" w:hAnsi="" w:cs="" w:eastAsia=""/>
          <w:b w:val="true"/>
          <w:i w:val="false"/>
          <w:strike w:val="false"/>
          <w:color w:val="000000"/>
          <w:sz w:val="20"/>
          <w:u w:val="single"/>
        </w:rPr>
        <w:t>Masaomi Yamamura</w:t>
      </w:r>
      <w:r>
        <w:rPr>
          <w:rFonts w:ascii="" w:hAnsi="" w:cs="" w:eastAsia=""/>
          <w:b w:val="true"/>
          <w:i w:val="false"/>
          <w:strike w:val="false"/>
          <w:color w:val="000000"/>
          <w:sz w:val="20"/>
          <w:u w:val="none"/>
        </w:rPr>
        <w:t xml:space="preserve">, Shiro Suzuki, </w:t>
      </w:r>
      <w:r>
        <w:rPr>
          <w:rFonts w:ascii="" w:hAnsi="" w:cs="" w:eastAsia=""/>
          <w:b w:val="true"/>
          <w:i w:val="false"/>
          <w:strike w:val="false"/>
          <w:color w:val="000000"/>
          <w:sz w:val="20"/>
          <w:u w:val="single"/>
        </w:rPr>
        <w:t>Takefumi Hattori</w:t>
      </w:r>
      <w:r>
        <w:rPr>
          <w:rFonts w:ascii="" w:hAnsi="" w:cs="" w:eastAsia=""/>
          <w:b w:val="true"/>
          <w:i w:val="false"/>
          <w:strike w:val="false"/>
          <w:color w:val="000000"/>
          <w:sz w:val="20"/>
          <w:u w:val="none"/>
        </w:rPr>
        <w:t>, Mai Mukai, Soichiro Noda, Daisuke Shibata, Masahiro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Umezawa : </w:t>
      </w:r>
      <w:r>
        <w:rPr>
          <w:rFonts w:ascii="" w:hAnsi="" w:cs="" w:eastAsia=""/>
          <w:b w:val="false"/>
          <w:i w:val="false"/>
          <w:strike w:val="false"/>
          <w:color w:val="000000"/>
          <w:sz w:val="20"/>
          <w:u w:val="none"/>
        </w:rPr>
        <w:t xml:space="preserve">MYB-mediated upregulation of lignin biosynthesis in Oryza Sativa towards biomass refinery,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Badr Ali Hoida, Takahashi Keiko,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2147-2153,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119-121,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117-118,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114-116,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Vol.P-9, </w:t>
      </w:r>
      <w:r>
        <w:rPr>
          <w:rFonts w:ascii="" w:hAnsi="" w:cs="" w:eastAsia=""/>
          <w:b w:val="false"/>
          <w:i w:val="false"/>
          <w:strike w:val="false"/>
          <w:color w:val="000000"/>
          <w:sz w:val="20"/>
          <w:u w:val="none"/>
        </w:rPr>
        <w:t>145-150,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逵 牧子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食品加工・調理器具への微生物の付着と殺菌剤耐性, </w:t>
      </w:r>
      <w:r>
        <w:rPr>
          <w:rFonts w:ascii="" w:hAnsi="" w:cs="" w:eastAsia=""/>
          <w:b w:val="false"/>
          <w:i w:val="true"/>
          <w:strike w:val="false"/>
          <w:color w:val="000000"/>
          <w:sz w:val="20"/>
          <w:u w:val="none"/>
        </w:rPr>
        <w:t xml:space="preserve">食品機械装置,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50-55,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786-790,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EPA Production by an Oleaginous Fungus Mortierella alpina Breeding at Moderate Temperature, </w:t>
      </w:r>
      <w:r>
        <w:rPr>
          <w:rFonts w:ascii="" w:hAnsi="" w:cs="" w:eastAsia=""/>
          <w:b w:val="false"/>
          <w:i w:val="true"/>
          <w:strike w:val="false"/>
          <w:color w:val="000000"/>
          <w:sz w:val="20"/>
          <w:u w:val="none"/>
        </w:rPr>
        <w:t xml:space="preserve">107th AOCS Annual Meeting &amp; Expo, </w:t>
      </w:r>
      <w:r>
        <w:rPr>
          <w:rFonts w:ascii="" w:hAnsi="" w:cs="" w:eastAsia=""/>
          <w:b w:val="false"/>
          <w:i w:val="false"/>
          <w:strike w:val="false"/>
          <w:color w:val="000000"/>
          <w:sz w:val="20"/>
          <w:u w:val="none"/>
        </w:rPr>
        <w:t>Utah USA,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Paulus Meleng, Takao Itioka,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Bte Fatimah, Mohamad Nafri Ali, Mohamad Yazid Hossman, Kohei Takenaka Takano, Fujio Hyodo, Yoko Takematsu, Masato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Maeto : </w:t>
      </w:r>
      <w:r>
        <w:rPr>
          <w:rFonts w:ascii="" w:hAnsi="" w:cs="" w:eastAsia=""/>
          <w:b w:val="false"/>
          <w:i w:val="false"/>
          <w:strike w:val="false"/>
          <w:color w:val="000000"/>
          <w:sz w:val="20"/>
          <w:u w:val="none"/>
        </w:rPr>
        <w:t xml:space="preserve">Effects of isolated reserved forests on the assemblage of parasitoid wasps in the surrounding areas,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169-174,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Mohamad Nafri Ali, Meleng Paulus, Mohamad Bte Fatimah, Itioka Takao, Okabe Kimiko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Takematsu : </w:t>
      </w:r>
      <w:r>
        <w:rPr>
          <w:rFonts w:ascii="" w:hAnsi="" w:cs="" w:eastAsia=""/>
          <w:b w:val="false"/>
          <w:i w:val="false"/>
          <w:strike w:val="false"/>
          <w:color w:val="000000"/>
          <w:sz w:val="20"/>
          <w:u w:val="none"/>
        </w:rPr>
        <w:t xml:space="preserve">Decomposition of wood blocks in Acacia plantations and natural forests in Bintulu, Malaysia,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165-168,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Salleh Habibah, Gahni Y, Nelson S, Haryanie S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Fungi in Sarawak: practical use of historical samples in the fungarium of the Forest Department Sarawak, </w:t>
      </w:r>
      <w:r>
        <w:rPr>
          <w:rFonts w:ascii="" w:hAnsi="" w:cs="" w:eastAsia=""/>
          <w:b w:val="false"/>
          <w:i w:val="true"/>
          <w:strike w:val="false"/>
          <w:color w:val="000000"/>
          <w:sz w:val="20"/>
          <w:u w:val="none"/>
        </w:rPr>
        <w:t xml:space="preserve">Proceedings of the Symposium "Frontier in Tropical Forest Research: Progress in Joint Projects between the Forest Department Sarawak and the Japan Research Consortium for Tropical Forests in Sarawak", </w:t>
      </w:r>
      <w:r>
        <w:rPr>
          <w:rFonts w:ascii="" w:hAnsi="" w:cs="" w:eastAsia=""/>
          <w:b w:val="false"/>
          <w:i w:val="false"/>
          <w:strike w:val="false"/>
          <w:color w:val="000000"/>
          <w:sz w:val="20"/>
          <w:u w:val="none"/>
        </w:rPr>
        <w:t>160-164,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163-174,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Vol.T7, </w:t>
      </w:r>
      <w:r>
        <w:rPr>
          <w:rFonts w:ascii="" w:hAnsi="" w:cs="" w:eastAsia=""/>
          <w:b w:val="false"/>
          <w:i w:val="false"/>
          <w:strike w:val="false"/>
          <w:color w:val="000000"/>
          <w:sz w:val="20"/>
          <w:u w:val="none"/>
        </w:rPr>
        <w:t>149, Torremolinos-Malaga,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Vol.1630,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the serum-free-adapted, antibody-producing cell line from Chinese hamster lung,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超好熱アーキアのD-アミノ酸利用とアミノ酸ラセマーゼの発見, </w:t>
      </w:r>
      <w:r>
        <w:rPr>
          <w:rFonts w:ascii="" w:hAnsi="" w:cs="" w:eastAsia=""/>
          <w:b w:val="false"/>
          <w:i w:val="true"/>
          <w:strike w:val="false"/>
          <w:color w:val="000000"/>
          <w:sz w:val="20"/>
          <w:u w:val="none"/>
        </w:rPr>
        <w:t xml:space="preserve">日本農芸化学会中四国支部第22回若手シンポジウム,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智英実, 近藤 あかり,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血管内皮細胞における酸化LDLおよびLysoPCによるcaveolin-1発現に対するケルセチンおよび代謝物の効果,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棚田 教生,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小林 大紀, 今井 洋斗 : </w:t>
      </w:r>
      <w:r>
        <w:rPr>
          <w:rFonts w:ascii="" w:hAnsi="" w:cs="" w:eastAsia=""/>
          <w:b w:val="false"/>
          <w:i w:val="false"/>
          <w:strike w:val="false"/>
          <w:color w:val="000000"/>
          <w:sz w:val="20"/>
          <w:u w:val="none"/>
        </w:rPr>
        <w:t xml:space="preserve">徳島県太平洋沿岸におけるワカメ養殖の実用化に向けた品種改良,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倭 遼志, 今井 洋斗, 喜多 郁弥,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徳島県美波町における海藻養殖漁業の六次産業化,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洋斗, 倭 遼志, 小林 大紀, 喜多 郁弥,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團 昭紀, 齋藤 稔, 松田 春菜, 棚田 教生, 岡崎 孝博,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徳島県海部沿岸の漁業者が行う海藻の脱水・素干し・粉砕技術の開発, </w:t>
      </w:r>
      <w:r>
        <w:rPr>
          <w:rFonts w:ascii="" w:hAnsi="" w:cs="" w:eastAsia=""/>
          <w:b w:val="false"/>
          <w:i w:val="true"/>
          <w:strike w:val="false"/>
          <w:color w:val="000000"/>
          <w:sz w:val="20"/>
          <w:u w:val="none"/>
        </w:rPr>
        <w:t xml:space="preserve">日本応用藻類学会第15回大会,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ホルトノキ萎黄病に感染した徳島市城山のホルトノキの試験治療について, </w:t>
      </w:r>
      <w:r>
        <w:rPr>
          <w:rFonts w:ascii="" w:hAnsi="" w:cs="" w:eastAsia=""/>
          <w:b w:val="false"/>
          <w:i w:val="true"/>
          <w:strike w:val="false"/>
          <w:color w:val="000000"/>
          <w:sz w:val="20"/>
          <w:u w:val="none"/>
        </w:rPr>
        <w:t xml:space="preserve">2016年度生物系三学会中国四国支部大会鳥取大会,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フラボノイドのプレニル化による生体利用性の変化と機能性の増強, </w:t>
      </w:r>
      <w:r>
        <w:rPr>
          <w:rFonts w:ascii="" w:hAnsi="" w:cs="" w:eastAsia=""/>
          <w:b w:val="false"/>
          <w:i w:val="true"/>
          <w:strike w:val="false"/>
          <w:color w:val="000000"/>
          <w:sz w:val="20"/>
          <w:u w:val="none"/>
        </w:rPr>
        <w:t xml:space="preserve">第 23 回若手シンポジウム (第8回農芸化学の未来開拓セミナー),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大森 勇門,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超好熱アーキアPyrococcus horikoshii OT3のアミノ酸ラセマーゼの酵素化学的解析,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and analysis of edible seaweeds in the ability to adsorb Shiga toxin,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啓子,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Tricholoma matsutake 菌糸生育におけるD-及びL-アミノ酸の添加効果,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36,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月江, 逵 牧子,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沈殿したポリ-γ-グルタミン酸の志賀毒素吸着性,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japonica由来2-デオキシリボース-5-リン酸アルドラーゼに関する研究,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オワイダ アリ バドル,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食用海藻の志賀毒素吸着性,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64,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亀川 優一, 加納 みずほ,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廃グリセロールを利用した微生物油脂生産,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加藤 愛里 : </w:t>
      </w:r>
      <w:r>
        <w:rPr>
          <w:rFonts w:ascii="" w:hAnsi="" w:cs="" w:eastAsia=""/>
          <w:b w:val="false"/>
          <w:i w:val="false"/>
          <w:strike w:val="false"/>
          <w:color w:val="000000"/>
          <w:sz w:val="20"/>
          <w:u w:val="none"/>
        </w:rPr>
        <w:t xml:space="preserve">徳島市城山におけるホルトノキ萎黄病の被害と対策について,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左近 静香,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泉津 弘佑, 鈴木 一実, 入江 俊一 : </w:t>
      </w:r>
      <w:r>
        <w:rPr>
          <w:rFonts w:ascii="" w:hAnsi="" w:cs="" w:eastAsia=""/>
          <w:b w:val="false"/>
          <w:i w:val="false"/>
          <w:strike w:val="false"/>
          <w:color w:val="000000"/>
          <w:sz w:val="20"/>
          <w:u w:val="none"/>
        </w:rPr>
        <w:t xml:space="preserve">Phanerochaete chrysosporiumにおけるCaM相互作用性アルドケト還元酵素, </w:t>
      </w:r>
      <w:r>
        <w:rPr>
          <w:rFonts w:ascii="" w:hAnsi="" w:cs="" w:eastAsia=""/>
          <w:b w:val="false"/>
          <w:i w:val="true"/>
          <w:strike w:val="false"/>
          <w:color w:val="000000"/>
          <w:sz w:val="20"/>
          <w:u w:val="none"/>
        </w:rPr>
        <w:t xml:space="preserve">日本菌学会 第60回大会,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移動スーパーとくし丸について -徳島県内スーパー・キョーエイが果たした役割の検討-, </w:t>
      </w:r>
      <w:r>
        <w:rPr>
          <w:rFonts w:ascii="" w:hAnsi="" w:cs="" w:eastAsia=""/>
          <w:b w:val="false"/>
          <w:i w:val="true"/>
          <w:strike w:val="false"/>
          <w:color w:val="000000"/>
          <w:sz w:val="20"/>
          <w:u w:val="none"/>
        </w:rPr>
        <w:t xml:space="preserve">日本科学者会議 四国地区シンポジウム,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No.27Pa-D01, </w:t>
      </w:r>
      <w:r>
        <w:rPr>
          <w:rFonts w:ascii="" w:hAnsi="" w:cs="" w:eastAsia=""/>
          <w:b w:val="false"/>
          <w:i w:val="false"/>
          <w:strike w:val="false"/>
          <w:color w:val="000000"/>
          <w:sz w:val="20"/>
          <w:u w:val="none"/>
        </w:rPr>
        <w:t>245,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バイオ医薬品生産を目指したチャイニーズハムスター肺組織からの無血清馴化不死化細胞株樹立,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ドイツ橋とめがね橋はなぜ作られたのか?, --- ドイツ兵による公園作りの全貌 ---, </w:t>
      </w:r>
      <w:r>
        <w:rPr>
          <w:rFonts w:ascii="" w:hAnsi="" w:cs="" w:eastAsia=""/>
          <w:b w:val="false"/>
          <w:i w:val="true"/>
          <w:strike w:val="false"/>
          <w:color w:val="000000"/>
          <w:sz w:val="20"/>
          <w:u w:val="none"/>
        </w:rPr>
        <w:t xml:space="preserve">エンゲル・松江記念市民音楽祭,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富永 康子, 井出 紗奈江, 奥田 知生, 安藤 晃規, 岸野 重信, 和泉 自泰, 馬場 健史, 島 純,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油糧糸状菌におけるリシノール酸生産株の分子育種,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康子, 濱野 百花,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井出 紗奈江, 菊川 寛史,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リシノール酸高生産株の作製とその脂質解析, </w:t>
      </w:r>
      <w:r>
        <w:rPr>
          <w:rFonts w:ascii="" w:hAnsi="" w:cs="" w:eastAsia=""/>
          <w:b w:val="false"/>
          <w:i w:val="true"/>
          <w:strike w:val="false"/>
          <w:color w:val="000000"/>
          <w:sz w:val="20"/>
          <w:u w:val="none"/>
        </w:rPr>
        <w:t xml:space="preserve">第16回 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藤原 拓, 金茂 里沙, 辻 奈々子 : </w:t>
      </w:r>
      <w:r>
        <w:rPr>
          <w:rFonts w:ascii="" w:hAnsi="" w:cs="" w:eastAsia=""/>
          <w:b w:val="false"/>
          <w:i w:val="false"/>
          <w:strike w:val="false"/>
          <w:color w:val="000000"/>
          <w:sz w:val="20"/>
          <w:u w:val="none"/>
        </w:rPr>
        <w:t xml:space="preserve">超好熱アーキアPyrococcus horikoshii OT-3のD-アミノ酸培養とアミノ酸ラセマーゼ活性の相関, </w:t>
      </w:r>
      <w:r>
        <w:rPr>
          <w:rFonts w:ascii="" w:hAnsi="" w:cs="" w:eastAsia=""/>
          <w:b w:val="false"/>
          <w:i w:val="true"/>
          <w:strike w:val="false"/>
          <w:color w:val="000000"/>
          <w:sz w:val="20"/>
          <w:u w:val="none"/>
        </w:rPr>
        <w:t xml:space="preserve">2016年度極限環境生物学会,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尾下 竜次, 久郷 将見, 竹内 道樹,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インジゴ還元に関わる微生物の探索及び機能性評価,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雅斗, 加納 みずほ, 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廃グリセロール資化性菌の探索と微生物油脂生産への応用,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森下 賢志, 富永 康子, 濱野 百花,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油糧糸状菌Mortierella alpinaの分子育種によるリシノール酸生産,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團 昭紀,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有用海藻Agardhiella subulataの脂肪酸分析について,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喜多 郁弥, 團 昭紀,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スジアオノリ陸上養殖のための組織培養を用いた種苗生産法の確立, </w:t>
      </w:r>
      <w:r>
        <w:rPr>
          <w:rFonts w:ascii="" w:hAnsi="" w:cs="" w:eastAsia=""/>
          <w:b w:val="false"/>
          <w:i w:val="true"/>
          <w:strike w:val="false"/>
          <w:color w:val="000000"/>
          <w:sz w:val="20"/>
          <w:u w:val="none"/>
        </w:rPr>
        <w:t xml:space="preserve">第3回 日本生物工学会西日本支部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城山のホルトノキの現状, --- 病気の状況と2006年に植えた苗木のその後について ---, </w:t>
      </w:r>
      <w:r>
        <w:rPr>
          <w:rFonts w:ascii="" w:hAnsi="" w:cs="" w:eastAsia=""/>
          <w:b w:val="false"/>
          <w:i w:val="true"/>
          <w:strike w:val="false"/>
          <w:color w:val="000000"/>
          <w:sz w:val="20"/>
          <w:u w:val="none"/>
        </w:rPr>
        <w:t xml:space="preserve">徳島城を知るセミナー,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愛里, 箕田 大祐, 高井 竜平, 今田 悠介, 安西 隆治, 田中 隆太郎, 下込 衣里, 小田 彩未, 野々市 元, 釜江 梨紗, 奥村 彰太, 平瀬 未悠, 糸永 千尋, 佐野 慎三郎, 中川 寛章, 岡田 ひろ, 山形 真由,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城山におけるホルトノキ萎黄病の状況, --- 試験治療の結果と10年前に植林した苗木の現状について ---, </w:t>
      </w:r>
      <w:r>
        <w:rPr>
          <w:rFonts w:ascii="" w:hAnsi="" w:cs="" w:eastAsia=""/>
          <w:b w:val="false"/>
          <w:i w:val="true"/>
          <w:strike w:val="false"/>
          <w:color w:val="000000"/>
          <w:sz w:val="20"/>
          <w:u w:val="none"/>
        </w:rPr>
        <w:t xml:space="preserve">徳島生物学会第137回総会,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岸野 重信, 相馬 悠希,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メタボローム解析による油糧微生物の脂質生産性向上のための代謝改変戦略の立案,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相馬 悠希, 和泉 自泰, 馬場 健史, 島 純, 小川 順 : </w:t>
      </w:r>
      <w:r>
        <w:rPr>
          <w:rFonts w:ascii="" w:hAnsi="" w:cs="" w:eastAsia=""/>
          <w:b w:val="false"/>
          <w:i w:val="false"/>
          <w:strike w:val="false"/>
          <w:color w:val="000000"/>
          <w:sz w:val="20"/>
          <w:u w:val="none"/>
        </w:rPr>
        <w:t xml:space="preserve">リシノール酸生産を目指した油糧微生物 Mortierella alpina の分子育種,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油糧微生物Mortierella alpina 1S-4株における遺伝子発現情報に基づいたプロモーターの探索および解析, </w:t>
      </w:r>
      <w:r>
        <w:rPr>
          <w:rFonts w:ascii="" w:hAnsi="" w:cs="" w:eastAsia=""/>
          <w:b w:val="false"/>
          <w:i w:val="true"/>
          <w:strike w:val="false"/>
          <w:color w:val="000000"/>
          <w:sz w:val="20"/>
          <w:u w:val="none"/>
        </w:rPr>
        <w:t xml:space="preserve">第7回 学際的脂質創生研究部会講演会,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生杉 笙,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徳島県産食用植物のガン細胞増殖抑制, </w:t>
      </w:r>
      <w:r>
        <w:rPr>
          <w:rFonts w:ascii="" w:hAnsi="" w:cs="" w:eastAsia=""/>
          <w:b w:val="false"/>
          <w:i w:val="true"/>
          <w:strike w:val="false"/>
          <w:color w:val="000000"/>
          <w:sz w:val="20"/>
          <w:u w:val="none"/>
        </w:rPr>
        <w:t xml:space="preserve">日本農芸化学会2017年度(平成29年度)大会講演要旨集,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大志田 達也,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高度好塩菌 Haloarcula japonica 由来 2-デオキシリボース 5-リン酸アルドラーゼに関する研究,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安藤 清志, 保科 英人, 伊藤 昇, 片山 雄史, 川那部 真, 丸山 宗利, Meleng Ak Paulus, 市岡 孝朗 : </w:t>
      </w:r>
      <w:r>
        <w:rPr>
          <w:rFonts w:ascii="" w:hAnsi="" w:cs="" w:eastAsia=""/>
          <w:b w:val="false"/>
          <w:i w:val="false"/>
          <w:strike w:val="false"/>
          <w:color w:val="000000"/>
          <w:sz w:val="20"/>
          <w:u w:val="none"/>
        </w:rPr>
        <w:t xml:space="preserve">枯死木と菌類子実体の属性が菌食性昆虫の群集構造に及ぼす影響: 東南アジア熱帯林を例に,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太一, 山本 直樹, 飛松 裕基, 山村 正臣, 鈴木 史朗,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向井 まい, 野田 壮一郎, 柴田 大輔, 坂本 正弘, 梅澤 俊明 : </w:t>
      </w:r>
      <w:r>
        <w:rPr>
          <w:rFonts w:ascii="" w:hAnsi="" w:cs="" w:eastAsia=""/>
          <w:b w:val="false"/>
          <w:i w:val="false"/>
          <w:strike w:val="false"/>
          <w:color w:val="000000"/>
          <w:sz w:val="20"/>
          <w:u w:val="none"/>
        </w:rPr>
        <w:t xml:space="preserve">バイオマスリファイナリー展開に向けた活性型転写因子の過剰発現によるリグニン生合成の増強, </w:t>
      </w:r>
      <w:r>
        <w:rPr>
          <w:rFonts w:ascii="" w:hAnsi="" w:cs="" w:eastAsia=""/>
          <w:b w:val="false"/>
          <w:i w:val="true"/>
          <w:strike w:val="false"/>
          <w:color w:val="000000"/>
          <w:sz w:val="20"/>
          <w:u w:val="none"/>
        </w:rPr>
        <w:t xml:space="preserve">第67回日本木材学会大会研究発表要旨集, </w:t>
      </w:r>
      <w:r>
        <w:rPr>
          <w:rFonts w:ascii="" w:hAnsi="" w:cs="" w:eastAsia=""/>
          <w:b w:val="false"/>
          <w:i w:val="false"/>
          <w:strike w:val="false"/>
          <w:color w:val="000000"/>
          <w:sz w:val="20"/>
          <w:u w:val="none"/>
        </w:rPr>
        <w:t>130,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食品機能学によるプレニルフラボノイドの特性解明,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篤志, 栗山 和也,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左近 静香, 泉津 弘佑, 鈴木 一実, 入江 俊一 : </w:t>
      </w:r>
      <w:r>
        <w:rPr>
          <w:rFonts w:ascii="" w:hAnsi="" w:cs="" w:eastAsia=""/>
          <w:b w:val="false"/>
          <w:i w:val="false"/>
          <w:strike w:val="false"/>
          <w:color w:val="000000"/>
          <w:sz w:val="20"/>
          <w:u w:val="none"/>
        </w:rPr>
        <w:t xml:space="preserve">Phanerochaete chrysosporium における aldo-keto還元酵素AKR1,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TCA回路酵素遺伝子過剰発現が Mortierella alpina の脂質生産性に及ぼす影響,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油糧微生物 Mortierella alpina 1S-4株の分子育種に有用なプロモーターの探索および評価,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高橋 啓子,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非生物素材に付着した大腸菌O157のバイオフィルム形成, </w:t>
      </w:r>
      <w:r>
        <w:rPr>
          <w:rFonts w:ascii="" w:hAnsi="" w:cs="" w:eastAsia=""/>
          <w:b w:val="false"/>
          <w:i w:val="true"/>
          <w:strike w:val="false"/>
          <w:color w:val="000000"/>
          <w:sz w:val="20"/>
          <w:u w:val="none"/>
        </w:rPr>
        <w:t xml:space="preserve">日本農芸化学会2017大会,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高野 仁美,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海洋性微生物のジピコリン酸生産性評価,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井出 紗奈江,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安藤 晃規, 岸野 重信, 和泉 自泰, 馬場 健史, 島 純,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油糧糸状菌 Mortierella alpina から誘導したリシノール酸生産変異株について,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久郷 将見, 竹内 道樹,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インジゴ還元菌の探索及び定量的評価法を用いる機能解析,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篠本 聖太, 小川 純司, 團 昭紀, 齋藤 稔(技術補佐員),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地下海水を用いた紅藻Agardhiella subulataおよび藻食性巻貝トコブシの複合養殖, </w:t>
      </w:r>
      <w:r>
        <w:rPr>
          <w:rFonts w:ascii="" w:hAnsi="" w:cs="" w:eastAsia=""/>
          <w:b w:val="false"/>
          <w:i w:val="true"/>
          <w:strike w:val="false"/>
          <w:color w:val="000000"/>
          <w:sz w:val="20"/>
          <w:u w:val="none"/>
        </w:rPr>
        <w:t xml:space="preserve">日本藻類学会第41回大会 高知2017,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聡</w:t>
      </w:r>
      <w:r>
        <w:rPr>
          <w:rFonts w:ascii="" w:hAnsi="" w:cs="" w:eastAsia=""/>
          <w:b w:val="true"/>
          <w:i w:val="false"/>
          <w:strike w:val="false"/>
          <w:color w:val="000000"/>
          <w:sz w:val="20"/>
          <w:u w:val="none"/>
        </w:rPr>
        <w:t xml:space="preserve">, Salleh Habibah, 服部 力 : </w:t>
      </w:r>
      <w:r>
        <w:rPr>
          <w:rFonts w:ascii="" w:hAnsi="" w:cs="" w:eastAsia=""/>
          <w:b w:val="false"/>
          <w:i w:val="false"/>
          <w:strike w:val="false"/>
          <w:color w:val="000000"/>
          <w:sz w:val="20"/>
          <w:u w:val="none"/>
        </w:rPr>
        <w:t xml:space="preserve">ボルネオ島北部の熱帯多雨林 における多孔菌類の種多様性:1950年 代以降の標本を利用して, </w:t>
      </w:r>
      <w:r>
        <w:rPr>
          <w:rFonts w:ascii="" w:hAnsi="" w:cs="" w:eastAsia=""/>
          <w:b w:val="false"/>
          <w:i w:val="true"/>
          <w:strike w:val="false"/>
          <w:color w:val="000000"/>
          <w:sz w:val="20"/>
          <w:u w:val="none"/>
        </w:rPr>
        <w:t xml:space="preserve">128,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豊成 傑 : </w:t>
      </w:r>
      <w:r>
        <w:rPr>
          <w:rFonts w:ascii="" w:hAnsi="" w:cs="" w:eastAsia=""/>
          <w:b w:val="false"/>
          <w:i w:val="false"/>
          <w:strike w:val="false"/>
          <w:color w:val="000000"/>
          <w:sz w:val="20"/>
          <w:u w:val="none"/>
        </w:rPr>
        <w:t xml:space="preserve">国内かんしょ産地における輸出拡大の制約要因 ―徳島県内農協の集荷・販売対応の検討―, </w:t>
      </w:r>
      <w:r>
        <w:rPr>
          <w:rFonts w:ascii="" w:hAnsi="" w:cs="" w:eastAsia=""/>
          <w:b w:val="false"/>
          <w:i w:val="true"/>
          <w:strike w:val="false"/>
          <w:color w:val="000000"/>
          <w:sz w:val="20"/>
          <w:u w:val="none"/>
        </w:rPr>
        <w:t xml:space="preserve">日本農業経済学会 2017年度千葉大会 個別報告,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もっと知りたいキノコという名の微生物 ∼キノコがつくる薬と毒∼, </w:t>
      </w:r>
      <w:r>
        <w:rPr>
          <w:rFonts w:ascii="" w:hAnsi="" w:cs="" w:eastAsia=""/>
          <w:b w:val="false"/>
          <w:i w:val="true"/>
          <w:strike w:val="false"/>
          <w:color w:val="000000"/>
          <w:sz w:val="20"/>
          <w:u w:val="none"/>
        </w:rPr>
        <w:t xml:space="preserve">公益財団法人国際科学技術財団 「やさしい科学技術セミナー」,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ゲノム編集技術を用いたブタでの応用例, </w:t>
      </w:r>
      <w:r>
        <w:rPr>
          <w:rFonts w:ascii="" w:hAnsi="" w:cs="" w:eastAsia=""/>
          <w:b w:val="false"/>
          <w:i w:val="true"/>
          <w:strike w:val="false"/>
          <w:color w:val="000000"/>
          <w:sz w:val="20"/>
          <w:u w:val="none"/>
        </w:rPr>
        <w:t xml:space="preserve">第3回日本生物工学会西日本支部講演会「ゲノム編集—多様な生物種への応用研究」,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美波町由岐地区におけるワカメ養殖試験, </w:t>
      </w:r>
      <w:r>
        <w:rPr>
          <w:rFonts w:ascii="" w:hAnsi="" w:cs="" w:eastAsia=""/>
          <w:b w:val="false"/>
          <w:i w:val="true"/>
          <w:strike w:val="false"/>
          <w:color w:val="000000"/>
          <w:sz w:val="20"/>
          <w:u w:val="none"/>
        </w:rPr>
        <w:t xml:space="preserve">徳島県立農林水産総合技術支援センター 水産研究課事業報告書 平成27年度, </w:t>
      </w:r>
      <w:r>
        <w:rPr>
          <w:rFonts w:ascii="" w:hAnsi="" w:cs="" w:eastAsia=""/>
          <w:b w:val="false"/>
          <w:i w:val="false"/>
          <w:strike w:val="false"/>
          <w:color w:val="000000"/>
          <w:sz w:val="20"/>
          <w:u w:val="none"/>
        </w:rPr>
        <w:t>71-72,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モラエス翁記念碑について, </w:t>
      </w:r>
      <w:r>
        <w:rPr>
          <w:rFonts w:ascii="" w:hAnsi="" w:cs="" w:eastAsia=""/>
          <w:b w:val="false"/>
          <w:i w:val="true"/>
          <w:strike w:val="false"/>
          <w:color w:val="000000"/>
          <w:sz w:val="20"/>
          <w:u w:val="none"/>
        </w:rPr>
        <w:t xml:space="preserve">「モラエス顕彰による地方創生プロジェクト」論集,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棚田 教生,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徳島県太平洋沿岸由岐地先に適したワカメ養殖種苗の検討, </w:t>
      </w:r>
      <w:r>
        <w:rPr>
          <w:rFonts w:ascii="" w:hAnsi="" w:cs="" w:eastAsia=""/>
          <w:b w:val="false"/>
          <w:i w:val="true"/>
          <w:strike w:val="false"/>
          <w:color w:val="000000"/>
          <w:sz w:val="20"/>
          <w:u w:val="none"/>
        </w:rPr>
        <w:t xml:space="preserve">徳島県水研報,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25-30,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