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図画工作・基礎造形 -美術教育の内容- Chapter.5-13 公園や遊具のデザイン: 音を使って, Chapter.6-2 写真による表現:映像を体験する, Chapter.6-3 コンピュータに挑戦:白黒写真のカラー化,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相澤 真一,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小山 裕, 開田 奈穂美, 元森 絵里子 : </w:t>
      </w:r>
      <w:r>
        <w:rPr>
          <w:rFonts w:ascii="" w:hAnsi="" w:cs="" w:eastAsia=""/>
          <w:b w:val="false"/>
          <w:i w:val="false"/>
          <w:strike w:val="false"/>
          <w:color w:val="000000"/>
          <w:sz w:val="20"/>
          <w:u w:val="none"/>
        </w:rPr>
        <w:t>子どもと貧困の戦後史, 青弓社,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재특회(在特会)와 일본의 극우, --- 배외주의운동의 원류를 찾아서 ---, 제이앤씨,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凸帯文土器と遠賀川式土器, --- 東部瀬戸内地域の土器をもとに ---, 豆谷和之さん追悼事業会, 天理市,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紀蔵, 大西 裕,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嫌韓問題の解き方, --- ステレオタイプを排して韓国を考える ---, 朝日新聞出版社,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「人的支援」による地域再生の可能性~地域おこし協力隊の成果と課題, 日本加除出版株式会社,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Japan's Ultra-Right, Trans Pacific Press, Melbourne,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まちづくりの仕事ガイドブック:地域おこし協力隊・集落支援員, 学芸出版社,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Rで楽しむ統計学,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東北亜歴史財団,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한일협정 50년사의 재조명 Ⅴ, --- 排外主義と歴史修正主義 ---, 東北亜歴史財団,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野辺 陽子, 松木 洋人, 日比野 由利, 和泉 広恵,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&lt;ハイブリッドな親子&gt;の社会学―血縁・家族へのこだわりを解きほぐす, 青弓社,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藍に人生を賭ける, 徳島大学田口研究室,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健太郎,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StanとRでベイズ統計モデリング,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地域おこし協力隊の成果と課題を考える, 第三文明社,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治也,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市民社会論:理論と実証の最前線, --- 排外主義の台頭:市民社会の負の側面 ---, 法律文化社,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「地域運営組織」の担い手とヨソモノ,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松野 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現代社会論, --- グローバル化と国民国家の社会学 ---, ミネルヴァ書房,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「シンガポールの外国人家事労働者」, 勉誠出版,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絵図資料からみた勝瑞,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塚田 穂高,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徹底検証 日本の右傾化, --- 排外主義とヘイトスピーチ ---, 筑摩書房,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空き家再生等を通じた過疎化が進む村・まちの活性化, 日本建築協会,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拓一郎, 日高 水穂, 小林 隆, 福嶋 秩子, 中井 精一, 舩木 礼子, 松田 美香, 小西 いずみ, 木川 行央, 太田 有多子, 大橋 純一,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半澤 康, 鑓水 兼高 : </w:t>
      </w:r>
      <w:r>
        <w:rPr>
          <w:rFonts w:ascii="" w:hAnsi="" w:cs="" w:eastAsia=""/>
          <w:b w:val="false"/>
          <w:i w:val="false"/>
          <w:strike w:val="false"/>
          <w:color w:val="000000"/>
          <w:sz w:val="20"/>
          <w:u w:val="none"/>
        </w:rPr>
        <w:t xml:space="preserve">空間と時間の中の方言,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逢坂俊 男, 羽山 久男, 三宅 武夫 : </w:t>
      </w:r>
      <w:r>
        <w:rPr>
          <w:rFonts w:ascii="" w:hAnsi="" w:cs="" w:eastAsia=""/>
          <w:b w:val="false"/>
          <w:i w:val="false"/>
          <w:strike w:val="false"/>
          <w:color w:val="000000"/>
          <w:sz w:val="20"/>
          <w:u w:val="none"/>
        </w:rPr>
        <w:t xml:space="preserve">江戸時代を生きた美馬の人びと,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吾不力 阿布都乃比,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SNSの発信情報に基づく地域における個人の感情表現に関する調査研究,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Ubul ABDUNABI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the Regional Differences in Person Sensibility Expression in Blog Document,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342-346,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「船だんじり」と「関船」, --- 徳島県の船型だんじりに見る地域性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Occupational Status among Koreans in Japan:, --- Analyzing Census Data between 1980 and 2010 ---, </w:t>
      </w:r>
      <w:r>
        <w:rPr>
          <w:rFonts w:ascii="" w:hAnsi="" w:cs="" w:eastAsia=""/>
          <w:b w:val="false"/>
          <w:i w:val="true"/>
          <w:strike w:val="false"/>
          <w:color w:val="000000"/>
          <w:sz w:val="20"/>
          <w:u w:val="none"/>
        </w:rPr>
        <w:t xml:space="preserve">Seoul Journal of Japanese Studies,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阿布都乃比 吾不力,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Twitterの投稿情報に基づく政治分野における地域の感性表現に関する調査研究,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『児童福祉から児童保護へ』の陥穽――ネオリベラルなリスク社会と児童虐待問題, </w:t>
      </w:r>
      <w:r>
        <w:rPr>
          <w:rFonts w:ascii="" w:hAnsi="" w:cs="" w:eastAsia=""/>
          <w:b w:val="false"/>
          <w:i w:val="true"/>
          <w:strike w:val="false"/>
          <w:color w:val="000000"/>
          <w:sz w:val="20"/>
          <w:u w:val="single"/>
        </w:rPr>
        <w:t>犯罪社会学研究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62-78,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児童虐待防止対策の課題-子どもが一時保護になった親の経験か ら,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263-278,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福祉の研究領域における構築主義の展開 (特集号 社会学と構築主義の現在),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70-86,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津波地名やその由来は継承されるのか?山奈宗真著『岩手沿岸古地名考 全』の書追跡調査, </w:t>
      </w:r>
      <w:r>
        <w:rPr>
          <w:rFonts w:ascii="" w:hAnsi="" w:cs="" w:eastAsia=""/>
          <w:b w:val="false"/>
          <w:i w:val="true"/>
          <w:strike w:val="false"/>
          <w:color w:val="000000"/>
          <w:sz w:val="20"/>
          <w:u w:val="single"/>
        </w:rPr>
        <w:t>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223-246,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―NCCASが示すメディアアートカリキュラムで育む能力―,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185-192,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天羽 祥仁, 磯本 宏紀, 桟敷 真由美, 関 眞由子 : </w:t>
      </w:r>
      <w:r>
        <w:rPr>
          <w:rFonts w:ascii="" w:hAnsi="" w:cs="" w:eastAsia=""/>
          <w:b w:val="false"/>
          <w:i w:val="false"/>
          <w:strike w:val="false"/>
          <w:color w:val="000000"/>
          <w:sz w:val="20"/>
          <w:u w:val="none"/>
        </w:rPr>
        <w:t xml:space="preserve">鳴門市における獅子舞伝承の現状と課題, --- 伝承者を対象としたアンケート調査より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137-148,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谷端 郷, 村中 亮夫,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山奈宗真著『岩手沿岸古地名考』の書誌学的検討と内容分析,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Takashima, Yoshiyuki Takimoto, Eisuke Nakazawa, Yoshinori Hayashi,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Misao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Akabayashi : </w:t>
      </w:r>
      <w:r>
        <w:rPr>
          <w:rFonts w:ascii="" w:hAnsi="" w:cs="" w:eastAsia=""/>
          <w:b w:val="false"/>
          <w:i w:val="false"/>
          <w:strike w:val="false"/>
          <w:color w:val="000000"/>
          <w:sz w:val="20"/>
          <w:u w:val="none"/>
        </w:rPr>
        <w:t xml:space="preserve">Discovery and informing research participants of incidental findings detected in brain magnetic resonance imaging studies: review and multi-institutional study,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セカイがソラにやってくる!? : 徳島県西部中山間地域における世界農業遺産登録のこころみ (高知人文社会科学会公開シンポジウム 地域が『世界』とつながる方法), </w:t>
      </w:r>
      <w:r>
        <w:rPr>
          <w:rFonts w:ascii="" w:hAnsi="" w:cs="" w:eastAsia=""/>
          <w:b w:val="false"/>
          <w:i w:val="true"/>
          <w:strike w:val="false"/>
          <w:color w:val="000000"/>
          <w:sz w:val="20"/>
          <w:u w:val="none"/>
        </w:rPr>
        <w:t xml:space="preserve">高知人文社会科学研究,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``桃源郷'''の向こう側, --- 徳島県つるぎ町の傾斜地農耕 ---, </w:t>
      </w:r>
      <w:r>
        <w:rPr>
          <w:rFonts w:ascii="" w:hAnsi="" w:cs="" w:eastAsia=""/>
          <w:b w:val="false"/>
          <w:i w:val="true"/>
          <w:strike w:val="false"/>
          <w:color w:val="000000"/>
          <w:sz w:val="20"/>
          <w:u w:val="none"/>
        </w:rPr>
        <w:t xml:space="preserve">ビオストーリー,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72-75,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女性が主役となる祭り, --- 鳴門市撫養町・宇佐八幡神社の「おごく」神事 ---,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76-77,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GISを用いた近代京都出版図の構図と類型の分析,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震災復興から「復幸」への政策転換のジレンマ, --- 宮城県女川町において，被災していない新規流入者はいかにしてまちの担い手になるのか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153-173,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北海道におけるインバウンドを活かした健全な地域形成とはなにか?, --- 外国人富裕層向けツアーコンシェルジュのライフヒストリー:夏の北海道ニセコ地区，空知地区・美唄市でのサイクルツーリズム立ち上げを事例として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175-199,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贈答場面における配慮表現, --- 「つまらないものですが」の使用をめぐって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109-126,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徳島大学総合科学部日本史研究室所蔵「富木村山西家文書」目録及び解題,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155-171,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排外主義と政治, --- 在特会と極右の台頭をめぐって ---, </w:t>
      </w:r>
      <w:r>
        <w:rPr>
          <w:rFonts w:ascii="" w:hAnsi="" w:cs="" w:eastAsia=""/>
          <w:b w:val="false"/>
          <w:i w:val="true"/>
          <w:strike w:val="false"/>
          <w:color w:val="000000"/>
          <w:sz w:val="20"/>
          <w:u w:val="none"/>
        </w:rPr>
        <w:t xml:space="preserve">部落解放研究,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外国人参政権の未来,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第22回公開シンポジウム「人文科学とデータベース」発表論文集2017, </w:t>
      </w:r>
      <w:r>
        <w:rPr>
          <w:rFonts w:ascii="" w:hAnsi="" w:cs="" w:eastAsia=""/>
          <w:b w:val="false"/>
          <w:i w:val="false"/>
          <w:strike w:val="false"/>
          <w:color w:val="000000"/>
          <w:sz w:val="20"/>
          <w:u w:val="none"/>
        </w:rPr>
        <w:t>43-50,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『国境』の活用, --- 八重山地区の安全保障化をめぐる紛争 ---, </w:t>
      </w:r>
      <w:r>
        <w:rPr>
          <w:rFonts w:ascii="" w:hAnsi="" w:cs="" w:eastAsia=""/>
          <w:b w:val="false"/>
          <w:i w:val="true"/>
          <w:strike w:val="false"/>
          <w:color w:val="000000"/>
          <w:sz w:val="20"/>
          <w:u w:val="none"/>
        </w:rPr>
        <w:t xml:space="preserve">立命館言語文化研究,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165-181,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52-85,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29-51,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県境を越える民俗, --- 徳島県東部と東かがわ市東部の獅子舞の比較から ---,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33-44,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書評―白井千晶編『産み育てと助産の歴史―近代化の200年をふり返る』, </w:t>
      </w:r>
      <w:r>
        <w:rPr>
          <w:rFonts w:ascii="" w:hAnsi="" w:cs="" w:eastAsia=""/>
          <w:b w:val="false"/>
          <w:i w:val="true"/>
          <w:strike w:val="false"/>
          <w:color w:val="000000"/>
          <w:sz w:val="20"/>
          <w:u w:val="none"/>
        </w:rPr>
        <w:t xml:space="preserve">保健医療社会学論集,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寺社勢力の展開, </w:t>
      </w:r>
      <w:r>
        <w:rPr>
          <w:rFonts w:ascii="" w:hAnsi="" w:cs="" w:eastAsia=""/>
          <w:b w:val="false"/>
          <w:i w:val="true"/>
          <w:strike w:val="false"/>
          <w:color w:val="000000"/>
          <w:sz w:val="20"/>
          <w:u w:val="none"/>
        </w:rPr>
        <w:t xml:space="preserve">仏教史研究ハンドブック, </w:t>
      </w:r>
      <w:r>
        <w:rPr>
          <w:rFonts w:ascii="" w:hAnsi="" w:cs="" w:eastAsia=""/>
          <w:b w:val="false"/>
          <w:i w:val="false"/>
          <w:strike w:val="false"/>
          <w:color w:val="000000"/>
          <w:sz w:val="20"/>
          <w:u w:val="none"/>
        </w:rPr>
        <w:t>206-207,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内本論文「イギリス1834年改正貧民法下における児童の施設養育の地域展」へのコメント,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27-30,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岩佐論文「ラオスで子どもは誰にケアされているのか」へのコメント,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56-59,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&lt;REPLY&gt;高田佳輔氏の『子どもと貧困の戦後史』への書評に応えて,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109-113,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書評・岩下明裕著『入門 国境学――領土，主権，イデオロギー』,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地域おこし協力隊の取り組みの現状と課題, </w:t>
      </w:r>
      <w:r>
        <w:rPr>
          <w:rFonts w:ascii="" w:hAnsi="" w:cs="" w:eastAsia=""/>
          <w:b w:val="false"/>
          <w:i w:val="true"/>
          <w:strike w:val="false"/>
          <w:color w:val="000000"/>
          <w:sz w:val="20"/>
          <w:u w:val="none"/>
        </w:rPr>
        <w:t xml:space="preserve">住宅会議,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35-39,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書評・森千香子著『排除と抵抗の郊外』, </w:t>
      </w:r>
      <w:r>
        <w:rPr>
          <w:rFonts w:ascii="" w:hAnsi="" w:cs="" w:eastAsia=""/>
          <w:b w:val="false"/>
          <w:i w:val="true"/>
          <w:strike w:val="false"/>
          <w:color w:val="000000"/>
          <w:sz w:val="20"/>
          <w:u w:val="none"/>
        </w:rPr>
        <w:t xml:space="preserve">赤旗,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地域おこしを仕事にする, </w:t>
      </w:r>
      <w:r>
        <w:rPr>
          <w:rFonts w:ascii="" w:hAnsi="" w:cs="" w:eastAsia=""/>
          <w:b w:val="false"/>
          <w:i w:val="true"/>
          <w:strike w:val="false"/>
          <w:color w:val="000000"/>
          <w:sz w:val="20"/>
          <w:u w:val="none"/>
        </w:rPr>
        <w:t xml:space="preserve">まちと暮らし研究,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79-84,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【世界選挙紀行】ケニア, --- 水やタバコで票ゲット?砂漠の選挙カー ---, </w:t>
      </w:r>
      <w:r>
        <w:rPr>
          <w:rFonts w:ascii="" w:hAnsi="" w:cs="" w:eastAsia=""/>
          <w:b w:val="false"/>
          <w:i w:val="true"/>
          <w:strike w:val="false"/>
          <w:color w:val="000000"/>
          <w:sz w:val="20"/>
          <w:u w:val="none"/>
        </w:rPr>
        <w:t xml:space="preserve">チャンネル18,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書評・小井土彰宏編『移民受入の国際社会学――選別メカニズムの比較分析』, </w:t>
      </w:r>
      <w:r>
        <w:rPr>
          <w:rFonts w:ascii="" w:hAnsi="" w:cs="" w:eastAsia=""/>
          <w:b w:val="false"/>
          <w:i w:val="true"/>
          <w:strike w:val="false"/>
          <w:color w:val="000000"/>
          <w:sz w:val="20"/>
          <w:u w:val="none"/>
        </w:rPr>
        <w:t xml:space="preserve">社会学評論,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書評・『下丸子文化集団とその時代――1950年代サークル文化運動の光芒』,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徳島地域文化関係新聞記事一覧(2016年1月∼12月),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139-148,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徳島地域文化関係文献目録(2015年1月∼2016年12月),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126-138,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溝口常俊編著『古地図で楽しむ尾張』,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48-49,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松岡 真如, 高木 方隆 : </w:t>
      </w:r>
      <w:r>
        <w:rPr>
          <w:rFonts w:ascii="" w:hAnsi="" w:cs="" w:eastAsia=""/>
          <w:b w:val="false"/>
          <w:i w:val="false"/>
          <w:strike w:val="false"/>
          <w:color w:val="000000"/>
          <w:sz w:val="20"/>
          <w:u w:val="none"/>
        </w:rPr>
        <w:t xml:space="preserve">四国におけるGIS普及の取り組みとシンポジウム―四国GISシンポジウムからみる研究関心と動向―, </w:t>
      </w:r>
      <w:r>
        <w:rPr>
          <w:rFonts w:ascii="" w:hAnsi="" w:cs="" w:eastAsia=""/>
          <w:b w:val="false"/>
          <w:i w:val="true"/>
          <w:strike w:val="false"/>
          <w:color w:val="000000"/>
          <w:sz w:val="20"/>
          <w:u w:val="none"/>
        </w:rPr>
        <w:t xml:space="preserve">地理情報システム学会 25年記念誌, </w:t>
      </w:r>
      <w:r>
        <w:rPr>
          <w:rFonts w:ascii="" w:hAnsi="" w:cs="" w:eastAsia=""/>
          <w:b w:val="false"/>
          <w:i w:val="false"/>
          <w:strike w:val="false"/>
          <w:color w:val="000000"/>
          <w:sz w:val="20"/>
          <w:u w:val="none"/>
        </w:rPr>
        <w:t>29-30,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behind Japan's Anti-foreigner Movement?, --- East Asia as the Battleground for Japan's Extreme Right ---, </w:t>
      </w:r>
      <w:r>
        <w:rPr>
          <w:rFonts w:ascii="" w:hAnsi="" w:cs="" w:eastAsia=""/>
          <w:b w:val="false"/>
          <w:i w:val="true"/>
          <w:strike w:val="false"/>
          <w:color w:val="000000"/>
          <w:sz w:val="20"/>
          <w:u w:val="none"/>
        </w:rPr>
        <w:t xml:space="preserve">AAS-in-Asia Kyoto,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周辺が持つ価値:''田舎''へ向かう若者たち, </w:t>
      </w:r>
      <w:r>
        <w:rPr>
          <w:rFonts w:ascii="" w:hAnsi="" w:cs="" w:eastAsia=""/>
          <w:b w:val="false"/>
          <w:i w:val="false"/>
          <w:strike w:val="false"/>
          <w:color w:val="000000"/>
          <w:sz w:val="20"/>
          <w:u w:val="none"/>
        </w:rPr>
        <w:t>東京,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About the World Through Colorizing Photos, </w:t>
      </w:r>
      <w:r>
        <w:rPr>
          <w:rFonts w:ascii="" w:hAnsi="" w:cs="" w:eastAsia=""/>
          <w:b w:val="false"/>
          <w:i w:val="true"/>
          <w:strike w:val="false"/>
          <w:color w:val="000000"/>
          <w:sz w:val="20"/>
          <w:u w:val="none"/>
        </w:rPr>
        <w:t xml:space="preserve">JALT International Conference Nagoya,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「地方消滅」言説下における，脱「選択と集中」型まちづくり形成に関する比較研究, </w:t>
      </w:r>
      <w:r>
        <w:rPr>
          <w:rFonts w:ascii="" w:hAnsi="" w:cs="" w:eastAsia=""/>
          <w:b w:val="false"/>
          <w:i w:val="true"/>
          <w:strike w:val="false"/>
          <w:color w:val="000000"/>
          <w:sz w:val="20"/>
          <w:u w:val="none"/>
        </w:rPr>
        <w:t xml:space="preserve">地域社会学会第41回大会,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奈良の祭りと芸能, </w:t>
      </w:r>
      <w:r>
        <w:rPr>
          <w:rFonts w:ascii="" w:hAnsi="" w:cs="" w:eastAsia=""/>
          <w:b w:val="false"/>
          <w:i w:val="true"/>
          <w:strike w:val="false"/>
          <w:color w:val="000000"/>
          <w:sz w:val="20"/>
          <w:u w:val="none"/>
        </w:rPr>
        <w:t xml:space="preserve">平成28年度四国大学オープンカレッジ「奈良を旅する」,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GISとAHP手法を用いた中規模風力発電所の導入可能性,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視認率マップ -どこからどんな眉山が見えるのか-,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徳島大学・徳島県南部総合県民局 「地域がキャンパス」推進事業 ∼徳島県美波町日和佐地区の建物外観悉皆調査∼の事例,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「知の交流拠点プロジェクト」講演会,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児童養護における「子どもの人権問題」の系譜 ――全養協「子どもの人権を守る集会」(1968‐80 年)の分析から, </w:t>
      </w:r>
      <w:r>
        <w:rPr>
          <w:rFonts w:ascii="" w:hAnsi="" w:cs="" w:eastAsia=""/>
          <w:b w:val="false"/>
          <w:i w:val="true"/>
          <w:strike w:val="false"/>
          <w:color w:val="000000"/>
          <w:sz w:val="20"/>
          <w:u w:val="none"/>
        </w:rPr>
        <w:t xml:space="preserve">第23回日本子ども社会学会大会,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酒井 一輔 : </w:t>
      </w:r>
      <w:r>
        <w:rPr>
          <w:rFonts w:ascii="" w:hAnsi="" w:cs="" w:eastAsia=""/>
          <w:b w:val="false"/>
          <w:i w:val="false"/>
          <w:strike w:val="false"/>
          <w:color w:val="000000"/>
          <w:sz w:val="20"/>
          <w:u w:val="none"/>
        </w:rPr>
        <w:t xml:space="preserve">徳大本伊能図の来歴と日本東半部「沿海地図」の比較分析,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55-58,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一輔,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沿海地図から沿海輿地図への転換-伊能図(総合図)再考-,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59-62,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変貌するチャイナタウン, --- 神戸南京町の形成と展開 ---, </w:t>
      </w:r>
      <w:r>
        <w:rPr>
          <w:rFonts w:ascii="" w:hAnsi="" w:cs="" w:eastAsia=""/>
          <w:b w:val="false"/>
          <w:i w:val="true"/>
          <w:strike w:val="false"/>
          <w:color w:val="000000"/>
          <w:sz w:val="20"/>
          <w:u w:val="none"/>
        </w:rPr>
        <w:t xml:space="preserve">第62回中国四国尾地区中国学会大会記念講演,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生活空間を考慮した歴史的町並み景観保存の検討におけるGIS分析の可能性 -徳島県美波町日和佐地区の``あわえ''を事例に‐,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排外主義を乗り越えるために, </w:t>
      </w:r>
      <w:r>
        <w:rPr>
          <w:rFonts w:ascii="" w:hAnsi="" w:cs="" w:eastAsia=""/>
          <w:b w:val="false"/>
          <w:i w:val="true"/>
          <w:strike w:val="false"/>
          <w:color w:val="000000"/>
          <w:sz w:val="20"/>
          <w:u w:val="none"/>
        </w:rPr>
        <w:t xml:space="preserve">多民族共生人権研究集会,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ガラスとまちづくり, --- 滋賀県長浜市第三セクター黒壁を事例として ---, </w:t>
      </w:r>
      <w:r>
        <w:rPr>
          <w:rFonts w:ascii="" w:hAnsi="" w:cs="" w:eastAsia=""/>
          <w:b w:val="false"/>
          <w:i w:val="true"/>
          <w:strike w:val="false"/>
          <w:color w:val="000000"/>
          <w:sz w:val="20"/>
          <w:u w:val="none"/>
        </w:rPr>
        <w:t xml:space="preserve">徳島ガラスワークショップ講演会,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「シンガポールにおける家事労働者の現状と日本への受け入れの課題」『シンガポールにおける外国人家事労働者の現状 ∼大阪と神奈川特区への受け入れへの示唆』(トヨタ財団国際助成「安全な移動と定住に関するプロジェクト」主催」),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徳島県の山間部における農耕システム,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絵図資料から見た勝瑞, </w:t>
      </w:r>
      <w:r>
        <w:rPr>
          <w:rFonts w:ascii="" w:hAnsi="" w:cs="" w:eastAsia=""/>
          <w:b w:val="false"/>
          <w:i w:val="true"/>
          <w:strike w:val="false"/>
          <w:color w:val="000000"/>
          <w:sz w:val="20"/>
          <w:u w:val="none"/>
        </w:rPr>
        <w:t xml:space="preserve">平成28 年度 藍住町歴史文化講座,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コミュニケーションを活性化するプロジェクト型学習教室の在り方に関する研究 その 6,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227-228,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祭り・民俗芸能にみる文化交流の歴史, --- 徳島県の事例を中心に ---, </w:t>
      </w:r>
      <w:r>
        <w:rPr>
          <w:rFonts w:ascii="" w:hAnsi="" w:cs="" w:eastAsia=""/>
          <w:b w:val="false"/>
          <w:i w:val="true"/>
          <w:strike w:val="false"/>
          <w:color w:val="000000"/>
          <w:sz w:val="20"/>
          <w:u w:val="none"/>
        </w:rPr>
        <w:t xml:space="preserve">東かがわ市文化財保護協会平成28年度秋期講演,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中心市街市の活性化とコモンズ,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研究成果の社会実装, --- 地域の防災・減災活動とフィールド教育の融合 ---, </w:t>
      </w:r>
      <w:r>
        <w:rPr>
          <w:rFonts w:ascii="" w:hAnsi="" w:cs="" w:eastAsia=""/>
          <w:b w:val="false"/>
          <w:i w:val="true"/>
          <w:strike w:val="false"/>
          <w:color w:val="000000"/>
          <w:sz w:val="20"/>
          <w:u w:val="none"/>
        </w:rPr>
        <w:t xml:space="preserve">日本氷雪学会,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日本の政治変動と社会運動, --- 左右の動員から考える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徳島城下絵図のGIS 分析, </w:t>
      </w:r>
      <w:r>
        <w:rPr>
          <w:rFonts w:ascii="" w:hAnsi="" w:cs="" w:eastAsia=""/>
          <w:b w:val="false"/>
          <w:i w:val="true"/>
          <w:strike w:val="false"/>
          <w:color w:val="000000"/>
          <w:sz w:val="20"/>
          <w:u w:val="none"/>
        </w:rPr>
        <w:t xml:space="preserve">2016年日本地理学会秋季学術大会秋季学術大会,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「運動」としての児童養護問題の再編活動ー1970‐80年代初頭の日本社会に焦点を当てて, </w:t>
      </w:r>
      <w:r>
        <w:rPr>
          <w:rFonts w:ascii="" w:hAnsi="" w:cs="" w:eastAsia=""/>
          <w:b w:val="false"/>
          <w:i w:val="true"/>
          <w:strike w:val="false"/>
          <w:color w:val="000000"/>
          <w:sz w:val="20"/>
          <w:u w:val="none"/>
        </w:rPr>
        <w:t xml:space="preserve">第89回日本社会学会大会,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近世絵図にみる四国遍路, </w:t>
      </w:r>
      <w:r>
        <w:rPr>
          <w:rFonts w:ascii="" w:hAnsi="" w:cs="" w:eastAsia=""/>
          <w:b w:val="false"/>
          <w:i w:val="true"/>
          <w:strike w:val="false"/>
          <w:color w:val="000000"/>
          <w:sz w:val="20"/>
          <w:u w:val="none"/>
        </w:rPr>
        <w:t xml:space="preserve">明治大学・徳島大学・徳島県連携講座「四国遍路の世界観∼弘法大師信仰∼」,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TAから見たTA業務, --- TA対象アンケートから ---, </w:t>
      </w:r>
      <w:r>
        <w:rPr>
          <w:rFonts w:ascii="" w:hAnsi="" w:cs="" w:eastAsia=""/>
          <w:b w:val="false"/>
          <w:i w:val="true"/>
          <w:strike w:val="false"/>
          <w:color w:val="000000"/>
          <w:sz w:val="20"/>
          <w:u w:val="none"/>
        </w:rPr>
        <w:t xml:space="preserve">FD企画「教育の質保証に向けたTAの活用」,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徳島における先史時代∼古代の畠作について,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RによるWEBスクレイピング入門,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子どもの社会的養護と貧困ー『はじき出された子どもたち』の行方, </w:t>
      </w:r>
      <w:r>
        <w:rPr>
          <w:rFonts w:ascii="" w:hAnsi="" w:cs="" w:eastAsia=""/>
          <w:b w:val="false"/>
          <w:i w:val="true"/>
          <w:strike w:val="false"/>
          <w:color w:val="000000"/>
          <w:sz w:val="20"/>
          <w:u w:val="none"/>
        </w:rPr>
        <w:t xml:space="preserve">平成28年度岡山大学文学部プロジェクト研究「21世紀の貧困学」,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 --- 地方創生，リノベーション，公民連携 ---, </w:t>
      </w:r>
      <w:r>
        <w:rPr>
          <w:rFonts w:ascii="" w:hAnsi="" w:cs="" w:eastAsia=""/>
          <w:b w:val="false"/>
          <w:i w:val="true"/>
          <w:strike w:val="false"/>
          <w:color w:val="000000"/>
          <w:sz w:val="20"/>
          <w:u w:val="none"/>
        </w:rPr>
        <w:t xml:space="preserve">2016年度地域社会学会第3回研究例会,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徳島県における祭り・芸能伝承の取り組み, --- 地域の伝統を次世代に伝えるために ---, </w:t>
      </w:r>
      <w:r>
        <w:rPr>
          <w:rFonts w:ascii="" w:hAnsi="" w:cs="" w:eastAsia=""/>
          <w:b w:val="false"/>
          <w:i w:val="true"/>
          <w:strike w:val="false"/>
          <w:color w:val="000000"/>
          <w:sz w:val="20"/>
          <w:u w:val="none"/>
        </w:rPr>
        <w:t xml:space="preserve">歴史講座「地域に受け継がれる祭-見る・聞く・学ぶ-」,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日本型排外主義について, --- 日本とアジアのつながりから考える ---, </w:t>
      </w:r>
      <w:r>
        <w:rPr>
          <w:rFonts w:ascii="" w:hAnsi="" w:cs="" w:eastAsia=""/>
          <w:b w:val="false"/>
          <w:i w:val="true"/>
          <w:strike w:val="false"/>
          <w:color w:val="000000"/>
          <w:sz w:val="20"/>
          <w:u w:val="none"/>
        </w:rPr>
        <w:t xml:space="preserve">大阪経済法科大学アジア研究所学術講演会,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城下絵図とデジタルマップ, </w:t>
      </w:r>
      <w:r>
        <w:rPr>
          <w:rFonts w:ascii="" w:hAnsi="" w:cs="" w:eastAsia=""/>
          <w:b w:val="false"/>
          <w:i w:val="true"/>
          <w:strike w:val="false"/>
          <w:color w:val="000000"/>
          <w:sz w:val="20"/>
          <w:u w:val="none"/>
        </w:rPr>
        <w:t xml:space="preserve">徳島市立徳島城博物館 平成28年度冬の企画展「城下町の風景」記念講演会,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城下町絵図でまちあるき:モバイル端末と博物館, </w:t>
      </w:r>
      <w:r>
        <w:rPr>
          <w:rFonts w:ascii="" w:hAnsi="" w:cs="" w:eastAsia=""/>
          <w:b w:val="false"/>
          <w:i w:val="true"/>
          <w:strike w:val="false"/>
          <w:color w:val="000000"/>
          <w:sz w:val="20"/>
          <w:u w:val="none"/>
        </w:rPr>
        <w:t xml:space="preserve">徳島城博物館記念講演会 「城下絵図とデジタルマップで読む城下町徳島」,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伊能忠敬とシーボルト-伊能図をめぐるグローバル展開-,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平成28年度徳島大学公開講座「空海と歩く-阿波遍路2017」,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三矢 睦,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高校生の自転車通学を対象としたGPSによる走行実態の把握,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写真メッシュ分析を用いた徳島市眉山眺望の定量的評価,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徳島県鳴門市における風力発電導入に焦点をあてた利害競合地の視覚化,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岩本 侑姫,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ガイドブックが描く「街」の空間的範囲の変遷,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『第二の近代』型政党としての民進党, --- 市民活動との接点をさぐる ---, </w:t>
      </w:r>
      <w:r>
        <w:rPr>
          <w:rFonts w:ascii="" w:hAnsi="" w:cs="" w:eastAsia=""/>
          <w:b w:val="false"/>
          <w:i w:val="true"/>
          <w:strike w:val="false"/>
          <w:color w:val="000000"/>
          <w:sz w:val="20"/>
          <w:u w:val="none"/>
        </w:rPr>
        <w:t xml:space="preserve">市民がつくる政策調査会「20年の軌跡」発刊記念フォーラム,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阿波学会鳴門市総合学術調査報告会,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木版画作品「果実と金魚」, </w:t>
      </w:r>
      <w:r>
        <w:rPr>
          <w:rFonts w:ascii="" w:hAnsi="" w:cs="" w:eastAsia=""/>
          <w:b w:val="false"/>
          <w:i w:val="true"/>
          <w:strike w:val="false"/>
          <w:color w:val="000000"/>
          <w:sz w:val="20"/>
          <w:u w:val="none"/>
        </w:rPr>
        <w:t xml:space="preserve">第17回中華民国国際版画ビエンナーレ展,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絵画作品「空花」(60.5cm×91.5cm), </w:t>
      </w:r>
      <w:r>
        <w:rPr>
          <w:rFonts w:ascii="" w:hAnsi="" w:cs="" w:eastAsia=""/>
          <w:b w:val="false"/>
          <w:i w:val="true"/>
          <w:strike w:val="false"/>
          <w:color w:val="000000"/>
          <w:sz w:val="20"/>
          <w:u w:val="none"/>
        </w:rPr>
        <w:t xml:space="preserve">第1回枕崎国際芸術賞展,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木版画作品「赤き絨毯と食卓」, </w:t>
      </w:r>
      <w:r>
        <w:rPr>
          <w:rFonts w:ascii="" w:hAnsi="" w:cs="" w:eastAsia=""/>
          <w:b w:val="false"/>
          <w:i w:val="true"/>
          <w:strike w:val="false"/>
          <w:color w:val="000000"/>
          <w:sz w:val="20"/>
          <w:u w:val="none"/>
        </w:rPr>
        <w:t xml:space="preserve">トリプナグラフィック2016日本版画展,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映像インスタレーションパフォーマンス「VRset」の発表公演,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DIY 紙でつくるLEDディスプレイ, </w:t>
      </w:r>
      <w:r>
        <w:rPr>
          <w:rFonts w:ascii="" w:hAnsi="" w:cs="" w:eastAsia=""/>
          <w:b w:val="false"/>
          <w:i w:val="true"/>
          <w:strike w:val="false"/>
          <w:color w:val="000000"/>
          <w:sz w:val="20"/>
          <w:u w:val="none"/>
        </w:rPr>
        <w:t xml:space="preserve">徳島市LEDアートフェスティバル,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映像インスタレーションパフォーマンス「old TV」の発表公演, </w:t>
      </w:r>
      <w:r>
        <w:rPr>
          <w:rFonts w:ascii="" w:hAnsi="" w:cs="" w:eastAsia=""/>
          <w:b w:val="false"/>
          <w:i w:val="true"/>
          <w:strike w:val="false"/>
          <w:color w:val="000000"/>
          <w:sz w:val="20"/>
          <w:u w:val="none"/>
        </w:rPr>
        <w:t xml:space="preserve">JAZZ PARK,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映像インスタレーションパフォーマンス「Future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徳島県立近代美術館企画による特別展示「fake，家族/草履虫」, </w:t>
      </w:r>
      <w:r>
        <w:rPr>
          <w:rFonts w:ascii="" w:hAnsi="" w:cs="" w:eastAsia=""/>
          <w:b w:val="false"/>
          <w:i w:val="true"/>
          <w:strike w:val="false"/>
          <w:color w:val="000000"/>
          <w:sz w:val="20"/>
          <w:u w:val="none"/>
        </w:rPr>
        <w:t xml:space="preserve">徳島県立近代美術館,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映像インスタレーションパフォーマンス「TV soul」の発表公演,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津田の盆踊り(短編),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津田の盆踊り(長編),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斡旋業者をめぐるフィリピン人家事労働者とシンガポールNGOの闘い ― 払いすぎた仲介料の返還運動,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No.186, </w:t>
      </w:r>
      <w:r>
        <w:rPr>
          <w:rFonts w:ascii="" w:hAnsi="" w:cs="" w:eastAsia=""/>
          <w:b w:val="false"/>
          <w:i w:val="false"/>
          <w:strike w:val="false"/>
          <w:color w:val="000000"/>
          <w:sz w:val="20"/>
          <w:u w:val="none"/>
        </w:rPr>
        <w:t>28-29,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書評『デボラ・チェンバース『友情化する社会 ー 断片化のなかの新たな〈つながり〉』(岩波書店),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No.3253, </w:t>
      </w:r>
      <w:r>
        <w:rPr>
          <w:rFonts w:ascii="" w:hAnsi="" w:cs="" w:eastAsia=""/>
          <w:b w:val="false"/>
          <w:i w:val="false"/>
          <w:strike w:val="false"/>
          <w:color w:val="000000"/>
          <w:sz w:val="20"/>
          <w:u w:val="none"/>
        </w:rPr>
        <w:t>5,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現状認識と課題/対応,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創価学会青年部,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鰐淵寺文書研究会編『出雲鰐淵寺文書』,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No.650, </w:t>
      </w:r>
      <w:r>
        <w:rPr>
          <w:rFonts w:ascii="" w:hAnsi="" w:cs="" w:eastAsia=""/>
          <w:b w:val="false"/>
          <w:i w:val="false"/>
          <w:strike w:val="false"/>
          <w:color w:val="000000"/>
          <w:sz w:val="20"/>
          <w:u w:val="none"/>
        </w:rPr>
        <w:t>82,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第三文明, </w:t>
      </w:r>
      <w:r>
        <w:rPr>
          <w:rFonts w:ascii="" w:hAnsi="" w:cs="" w:eastAsia=""/>
          <w:b w:val="false"/>
          <w:i w:val="true"/>
          <w:strike w:val="false"/>
          <w:color w:val="000000"/>
          <w:sz w:val="20"/>
          <w:u w:val="none"/>
        </w:rPr>
        <w:t xml:space="preserve">No.685, </w:t>
      </w:r>
      <w:r>
        <w:rPr>
          <w:rFonts w:ascii="" w:hAnsi="" w:cs="" w:eastAsia=""/>
          <w:b w:val="false"/>
          <w:i w:val="false"/>
          <w:strike w:val="false"/>
          <w:color w:val="000000"/>
          <w:sz w:val="20"/>
          <w:u w:val="none"/>
        </w:rPr>
        <w:t>92-94,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学生の思考をくすぐる授業を準備するための舞台裏ー「生命倫理と現代社会」でのグループ・ディスカッションの活用を例に, </w:t>
      </w:r>
      <w:r>
        <w:rPr>
          <w:rFonts w:ascii="" w:hAnsi="" w:cs="" w:eastAsia=""/>
          <w:b w:val="false"/>
          <w:i w:val="true"/>
          <w:strike w:val="false"/>
          <w:color w:val="000000"/>
          <w:sz w:val="20"/>
          <w:u w:val="none"/>
        </w:rPr>
        <w:t xml:space="preserve">平成28年度徳島大学「大学教育加速プログラム」シンポジウム アクティブ・ラーニング&amp;反転授業,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歴史学と民俗学の接合に向けて, </w:t>
      </w:r>
      <w:r>
        <w:rPr>
          <w:rFonts w:ascii="" w:hAnsi="" w:cs="" w:eastAsia=""/>
          <w:b w:val="false"/>
          <w:i w:val="true"/>
          <w:strike w:val="false"/>
          <w:color w:val="000000"/>
          <w:sz w:val="20"/>
          <w:u w:val="none"/>
        </w:rPr>
        <w:t xml:space="preserve">阿波郷土史研究,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41-42,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 relaciones familiales en el Perú todavía son muy fuertes, </w:t>
      </w:r>
      <w:r>
        <w:rPr>
          <w:rFonts w:ascii="" w:hAnsi="" w:cs="" w:eastAsia=""/>
          <w:b w:val="false"/>
          <w:i w:val="true"/>
          <w:strike w:val="false"/>
          <w:color w:val="000000"/>
          <w:sz w:val="20"/>
          <w:u w:val="none"/>
        </w:rPr>
        <w:t xml:space="preserve">Mercado Latino, </w:t>
      </w:r>
      <w:r>
        <w:rPr>
          <w:rFonts w:ascii="" w:hAnsi="" w:cs="" w:eastAsia=""/>
          <w:b w:val="false"/>
          <w:i w:val="true"/>
          <w:strike w:val="false"/>
          <w:color w:val="000000"/>
          <w:sz w:val="20"/>
          <w:u w:val="none"/>
        </w:rPr>
        <w:t xml:space="preserve">No.239, </w:t>
      </w:r>
      <w:r>
        <w:rPr>
          <w:rFonts w:ascii="" w:hAnsi="" w:cs="" w:eastAsia=""/>
          <w:b w:val="false"/>
          <w:i w:val="false"/>
          <w:strike w:val="false"/>
          <w:color w:val="000000"/>
          <w:sz w:val="20"/>
          <w:u w:val="none"/>
        </w:rPr>
        <w:t>78-81,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異文化相互理解を一歩進めるために, </w:t>
      </w:r>
      <w:r>
        <w:rPr>
          <w:rFonts w:ascii="" w:hAnsi="" w:cs="" w:eastAsia=""/>
          <w:b w:val="false"/>
          <w:i w:val="true"/>
          <w:strike w:val="false"/>
          <w:color w:val="000000"/>
          <w:sz w:val="20"/>
          <w:u w:val="none"/>
        </w:rPr>
        <w:t xml:space="preserve">宝塚市異文化相互理解事業後援会,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まんのう町ことなみ未来会議事業委託業務「旧琴南町・川奥，西谷地区集落調査報告書, </w:t>
      </w:r>
      <w:r>
        <w:rPr>
          <w:rFonts w:ascii="" w:hAnsi="" w:cs="" w:eastAsia=""/>
          <w:b w:val="false"/>
          <w:i w:val="false"/>
          <w:strike w:val="false"/>
          <w:color w:val="000000"/>
          <w:sz w:val="20"/>
          <w:u w:val="none"/>
        </w:rPr>
        <w:t>1-72,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近畿言語地図,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近畿方言における配慮表現の研究, </w:t>
      </w:r>
      <w:r>
        <w:rPr>
          <w:rFonts w:ascii="" w:hAnsi="" w:cs="" w:eastAsia=""/>
          <w:b w:val="false"/>
          <w:i w:val="true"/>
          <w:strike w:val="false"/>
          <w:color w:val="000000"/>
          <w:sz w:val="20"/>
          <w:u w:val="none"/>
        </w:rPr>
        <w:t xml:space="preserve">平成27年度∼平成29年度科学研究費補助金(基盤研究B)研究成果報告書, </w:t>
      </w:r>
      <w:r>
        <w:rPr>
          <w:rFonts w:ascii="" w:hAnsi="" w:cs="" w:eastAsia=""/>
          <w:b w:val="false"/>
          <w:i w:val="false"/>
          <w:strike w:val="false"/>
          <w:color w:val="000000"/>
          <w:sz w:val="20"/>
          <w:u w:val="none"/>
        </w:rPr>
        <w:t xml:space="preserve">1-129,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川添 和暁, 久保 和士, 那須 浩郎, 中沢 道彦 : </w:t>
      </w:r>
      <w:r>
        <w:rPr>
          <w:rFonts w:ascii="" w:hAnsi="" w:cs="" w:eastAsia=""/>
          <w:b w:val="false"/>
          <w:i w:val="false"/>
          <w:strike w:val="false"/>
          <w:color w:val="000000"/>
          <w:sz w:val="20"/>
          <w:u w:val="none"/>
        </w:rPr>
        <w:t xml:space="preserve">縄文/弥生移行期における農耕の実態解明に関する研究, </w:t>
      </w:r>
      <w:r>
        <w:rPr>
          <w:rFonts w:ascii="" w:hAnsi="" w:cs="" w:eastAsia=""/>
          <w:b w:val="false"/>
          <w:i w:val="false"/>
          <w:strike w:val="false"/>
          <w:color w:val="000000"/>
          <w:sz w:val="20"/>
          <w:u w:val="none"/>
        </w:rPr>
        <w:t>徳島市,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徳島民俗学会,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調査報告書, --- 鳴門市教育委員会文化財調査報告書9 ---,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徳島県海部郡美波町桜町地区建物悉皆調査報告書, </w:t>
      </w:r>
      <w:r>
        <w:rPr>
          <w:rFonts w:ascii="" w:hAnsi="" w:cs="" w:eastAsia=""/>
          <w:b w:val="false"/>
          <w:i w:val="true"/>
          <w:strike w:val="false"/>
          <w:color w:val="000000"/>
          <w:sz w:val="20"/>
          <w:u w:val="none"/>
        </w:rPr>
        <w:t xml:space="preserve">徳島県海部郡美波町桜町地区建物悉皆調査報告書, </w:t>
      </w:r>
      <w:r>
        <w:rPr>
          <w:rFonts w:ascii="" w:hAnsi="" w:cs="" w:eastAsia=""/>
          <w:b w:val="false"/>
          <w:i w:val="false"/>
          <w:strike w:val="false"/>
          <w:color w:val="000000"/>
          <w:sz w:val="20"/>
          <w:u w:val="none"/>
        </w:rPr>
        <w:t>1-46,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徳島県那賀郡那賀町木頭出原・和無田地区建物外観悉皆調査報告書, </w:t>
      </w:r>
      <w:r>
        <w:rPr>
          <w:rFonts w:ascii="" w:hAnsi="" w:cs="" w:eastAsia=""/>
          <w:b w:val="false"/>
          <w:i w:val="true"/>
          <w:strike w:val="false"/>
          <w:color w:val="000000"/>
          <w:sz w:val="20"/>
          <w:u w:val="none"/>
        </w:rPr>
        <w:t xml:space="preserve">徳島県那賀郡那賀町木頭出原・和無田地区建物外観悉皆調査報告書, </w:t>
      </w:r>
      <w:r>
        <w:rPr>
          <w:rFonts w:ascii="" w:hAnsi="" w:cs="" w:eastAsia=""/>
          <w:b w:val="false"/>
          <w:i w:val="false"/>
          <w:strike w:val="false"/>
          <w:color w:val="000000"/>
          <w:sz w:val="20"/>
          <w:u w:val="none"/>
        </w:rPr>
        <w:t>1-44,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