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大橋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地域社会人・留学生とのpeer learningによるグローバル社会に対応できる人材育成と教養教育,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77-84,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Dierk Clemens Günther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Abyss of Time in Robert E. Howard's Fantastic Fiction,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First Annual Glenn Lord REH Symposium (Robert E. Howard Days 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Dierk Clemens Günther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Time and its Various Forms in Robert E. Howard's Fantastic Stories,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55th National Conference of the American Literature Society of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Dierk Clemens Günther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Robert E. Howard's Heroic Characters: Cardboard Characters, Killing Machines, Existentialists or Epic Heroes?,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Thirty Eighth International Conference on the Fantastic in the Arts,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大橋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高大連携事業「高校生の大学研究室への体験型学習プログラム」実施報告(第7報),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平成28年度全学FD推進プログラム 大学教育カンファレンス in 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48-49,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Dierk Clemens Günther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REH and Academia,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Robert E. Howard Foundation Newsletter,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9-11, Sep. 2016.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