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I_953-I_958,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I_857-I_862,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I_851-I_856,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I_845-I_850,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I_839-I_844,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I_1519-I_1524,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I_1387-I_1392,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I_1363-I_1368,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I_1069-I_1074,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57-59,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了美,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平川 倫, 岩見 和樹, 竹山 佳奈, 山中 亮一 : </w:t>
      </w:r>
      <w:r>
        <w:rPr>
          <w:rFonts w:ascii="" w:hAnsi="" w:cs="" w:eastAsia=""/>
          <w:b w:val="false"/>
          <w:i w:val="false"/>
          <w:strike w:val="false"/>
          <w:color w:val="000000"/>
          <w:sz w:val="20"/>
          <w:u w:val="none"/>
        </w:rPr>
        <w:t xml:space="preserve">環境DNAメタバーコーディングによる運河・港湾に生息する魚類の種多様性検出に関する研究,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474-479,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辻岡 雅啓, 矢野 司, 松島 輝将, 花住 陽一, 岡田 直也, 山中 亮一 : </w:t>
      </w:r>
      <w:r>
        <w:rPr>
          <w:rFonts w:ascii="" w:hAnsi="" w:cs="" w:eastAsia=""/>
          <w:b w:val="false"/>
          <w:i w:val="false"/>
          <w:strike w:val="false"/>
          <w:color w:val="000000"/>
          <w:sz w:val="20"/>
          <w:u w:val="none"/>
        </w:rPr>
        <w:t xml:space="preserve">UAVを用いた希少生物海浜性昆虫ルイスハンミョウの生息環境モニタリング手法に関する研究,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1024-1029,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野元 あい, 上村 了美,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大阪湾湾奥で再確認されたウミニナの生息環境に関する考察,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504-509,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和之, 大田 直友, 阿部 暉, 大谷 壮介,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絶滅危惧種シオマネキの保全に向けた市民協働によるモニタリングの枠組み作り,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大田 直友,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塩性湿地におけるヒロクチカノコの分布特性,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1303-1308,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1417-1422,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13-22,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13-22,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水山 光春, 諏訪 哲郎,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環境学習のラーニング・デザイン，03人類の生存と生態的・社会的な持続可能性(タイムライン), 日本環境教育学会,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日本のルイスハンミョウ，III-3徳島県のルイスハンミョウ, 北隆館,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1001-1006,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1171-1176,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1-12,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7-8,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Vol.CS,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141-152,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II-121-II-127,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1195-1200,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422-432,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161-173,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2021.</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1-16,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919-924,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877-882,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69-75,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113-121,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60-65,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397-402,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23-24015,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2053-2068,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22-30,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23-17151,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19-29,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31-36,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