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Hidetsugu Maekawa,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Tomoki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Bazedoxifene, a selective estrogen receptor modulator, reduces cerebral aneurysm rupture in Ovariectomized rats.,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197, 2017.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Tomoya Kinouchi, Keiko T. Kitazato, Kenji Shimada,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Nobuhisa Matsushita, Yoshitaka Kurashiki, Junichiro Satomi,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Nagahiro : </w:t>
      </w:r>
      <w:r>
        <w:rPr>
          <w:rFonts w:ascii="" w:hAnsi="" w:cs="" w:eastAsia=""/>
          <w:b w:val="false"/>
          <w:i w:val="false"/>
          <w:strike w:val="false"/>
          <w:color w:val="000000"/>
          <w:sz w:val="20"/>
          <w:u w:val="none"/>
        </w:rPr>
        <w:t xml:space="preserve">Correction to: Treatment with the PPARγ Agonist Pioglitazone in the Early Post-ischemia Phase Inhibits Pro-inflammatory Responses and Promotes Neurogenesis Via the Activation of Innate- and Bone Marrow-Derived Stem Cells in Rats., </w:t>
      </w:r>
      <w:r>
        <w:rPr>
          <w:rFonts w:ascii="" w:hAnsi="" w:cs="" w:eastAsia=""/>
          <w:b w:val="false"/>
          <w:i w:val="true"/>
          <w:strike w:val="false"/>
          <w:color w:val="000000"/>
          <w:sz w:val="20"/>
          <w:u w:val="single"/>
        </w:rPr>
        <w:t>Translational Stroke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317, 2017.</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stroke management using image sharing on smart phones and tablet devices,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outcome of ruptured vertebral artery dissecting aneurysms,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非痙攣性てんかん重積診断におけるArterial Spin Labeling法の有用性, </w:t>
      </w:r>
      <w:r>
        <w:rPr>
          <w:rFonts w:ascii="" w:hAnsi="" w:cs="" w:eastAsia=""/>
          <w:b w:val="false"/>
          <w:i w:val="true"/>
          <w:strike w:val="false"/>
          <w:color w:val="000000"/>
          <w:sz w:val="20"/>
          <w:u w:val="none"/>
        </w:rPr>
        <w:t xml:space="preserve">第51回日本てんかん学会年次学術集会,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地方国立大学病院における院内発症脳卒中症例の特徴,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前方脳梁離断術を施行した成人難治性てんかんの2例,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Alteration Therapy for Ruptured Vertebral Artery Dissecting Aneurysms Involving the Posterior Inferior Cerebellar Artery,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341-349,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 Okayama,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Unruptured Cerebral Aneurysms with the Mineralocorticoid Receptor Blocker Eplerenone-Pilot Study.,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2134-2140,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Noki Akazawa,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mirror neuron system during gait observation in sub-acute stroke patients and healthy persons.,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79-83,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activates inflammasome in a rat model of intracranial aneurysms,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高齢発症てんかんの臨床的特徴，新規抗てんかん薬の効果,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当院における高齢者(80歳以上)くも膜下出血の治療成績と予後の検討,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Eiji Shikata, Izumi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Yoshihito Matsuzaki,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and site-dependent morphological changes in rupture-prone arteries: ovariectomized rat intracranial aneurysm model,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Tadashi Yamaguchi, Keiko T Kitazato, Eiji Shikata, Idumi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promoted by Porphyromonas gingivalis lipopolysaccharide enhances the rupture of experimental intracranial aneurysms.,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2019.</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脳腫瘍手術における周術期抗てんかん薬使用の現状,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LPSは脳動脈瘤モデルラットにおいて脳動脈瘤破裂を促進する,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泉, 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当院における急性期脳底動脈閉塞に対する治療成績,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脳動脈瘤破裂モデルにおける部位特異的な早期形態変化と血管崩壊関連分子の変動,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脳腫瘍手術における周術期抗てんかん薬使用と術後発作抑制効果についての検討,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エストロゲン欠乏脳動脈瘤ラットモデルにおけるERαの低下とNLRP3 inflammasome活性の関係, </w:t>
      </w:r>
      <w:r>
        <w:rPr>
          <w:rFonts w:ascii="" w:hAnsi="" w:cs="" w:eastAsia=""/>
          <w:b w:val="false"/>
          <w:i w:val="true"/>
          <w:strike w:val="false"/>
          <w:color w:val="000000"/>
          <w:sz w:val="20"/>
          <w:u w:val="none"/>
        </w:rPr>
        <w:t xml:space="preserve">第62回日本脳循環代謝学会学術集会,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Wadatestにて言語優位半球を同定できなかった薬剤抵抗性側頭葉てんかんの一例,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香川 幸太, 片桐 匡弥, 瀬山 剛,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遠隔てんかん症例検討会による薬剤抵抗性側頭葉てんかん治療方針の決定について,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海馬からのてんかん性放電が乏しかった海馬硬化症の1例,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内頚動脈海綿静脈洞瘻に急性症候発作重積を合併した1例, </w:t>
      </w:r>
      <w:r>
        <w:rPr>
          <w:rFonts w:ascii="" w:hAnsi="" w:cs="" w:eastAsia=""/>
          <w:b w:val="false"/>
          <w:i w:val="true"/>
          <w:strike w:val="false"/>
          <w:color w:val="000000"/>
          <w:sz w:val="20"/>
          <w:u w:val="none"/>
        </w:rPr>
        <w:t xml:space="preserve">第14回日本てんかん学会中国・四国地方会,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Naoki Akazawa,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observation treatment improves gait ability in subacute to convalescent stroke patients.,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55-61,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2020.</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佐藤 裕一,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2期的に半球離断術を施行した成人片側巨脳症の1例, </w:t>
      </w:r>
      <w:r>
        <w:rPr>
          <w:rFonts w:ascii="" w:hAnsi="" w:cs="" w:eastAsia=""/>
          <w:b w:val="false"/>
          <w:i w:val="true"/>
          <w:strike w:val="false"/>
          <w:color w:val="000000"/>
          <w:sz w:val="20"/>
          <w:u w:val="none"/>
        </w:rPr>
        <w:t xml:space="preserve">第15回日本てんかん学会中国・四国地方会,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No.347,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Neutrophil Extracellular Traps in Cerebral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E1-E7, 2021.</w:t>
      </w:r>
    </w:p>
    <w:p>
      <w:pPr>
        <w:numPr>
          <w:numId w:val="9"/>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244-249, 2021.</w:t>
      </w:r>
    </w:p>
    <w:p>
      <w:pPr>
        <w:numPr>
          <w:numId w:val="9"/>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false"/>
          <w:strike w:val="false"/>
          <w:color w:val="000000"/>
          <w:sz w:val="20"/>
          <w:u w:val="none"/>
        </w:rPr>
        <w:t>1-8, 2022.</w:t>
      </w:r>
    </w:p>
    <w:p>
      <w:pPr>
        <w:numPr>
          <w:numId w:val="9"/>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テント上髄膜腫手術症例におけるてんかん及び周術期発作管理の検討, </w:t>
      </w:r>
      <w:r>
        <w:rPr>
          <w:rFonts w:ascii="" w:hAnsi="" w:cs="" w:eastAsia=""/>
          <w:b w:val="false"/>
          <w:i w:val="true"/>
          <w:strike w:val="false"/>
          <w:color w:val="000000"/>
          <w:sz w:val="20"/>
          <w:u w:val="none"/>
        </w:rPr>
        <w:t xml:space="preserve">日本脳神経外科学会 第80回学術総会, </w:t>
      </w:r>
      <w:r>
        <w:rPr>
          <w:rFonts w:ascii="" w:hAnsi="" w:cs="" w:eastAsia=""/>
          <w:b w:val="false"/>
          <w:i w:val="false"/>
          <w:strike w:val="false"/>
          <w:color w:val="000000"/>
          <w:sz w:val="20"/>
          <w:u w:val="none"/>
        </w:rPr>
        <w:t>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迷走神経刺激装置交換時のリード損傷により全システムの交換を要した1例, </w:t>
      </w:r>
      <w:r>
        <w:rPr>
          <w:rFonts w:ascii="" w:hAnsi="" w:cs="" w:eastAsia=""/>
          <w:b w:val="false"/>
          <w:i w:val="true"/>
          <w:strike w:val="false"/>
          <w:color w:val="000000"/>
          <w:sz w:val="20"/>
          <w:u w:val="none"/>
        </w:rPr>
        <w:t xml:space="preserve">第45回 日本てんかん外科学会,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片桐 匡弥, 香川 幸太,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比較的長時間持続する両側口角のけいれんを主とする薬剤抵抗性てんかんに対し迷走神経刺激療法を施行した1例, </w:t>
      </w:r>
      <w:r>
        <w:rPr>
          <w:rFonts w:ascii="" w:hAnsi="" w:cs="" w:eastAsia=""/>
          <w:b w:val="false"/>
          <w:i w:val="true"/>
          <w:strike w:val="false"/>
          <w:color w:val="000000"/>
          <w:sz w:val="20"/>
          <w:u w:val="none"/>
        </w:rPr>
        <w:t xml:space="preserve">第16回 日本てんかん学会 中国・四国地方会,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外傷性内頚動脈海綿静脈洞瘻による静脈環流障害から非けいれん性てんかん重積をきたした一例, </w:t>
      </w:r>
      <w:r>
        <w:rPr>
          <w:rFonts w:ascii="" w:hAnsi="" w:cs="" w:eastAsia=""/>
          <w:b w:val="false"/>
          <w:i w:val="true"/>
          <w:strike w:val="false"/>
          <w:color w:val="000000"/>
          <w:sz w:val="20"/>
          <w:u w:val="none"/>
        </w:rPr>
        <w:t xml:space="preserve">第45回日本脳神経外傷学会, </w:t>
      </w:r>
      <w:r>
        <w:rPr>
          <w:rFonts w:ascii="" w:hAnsi="" w:cs="" w:eastAsia=""/>
          <w:b w:val="false"/>
          <w:i w:val="false"/>
          <w:strike w:val="false"/>
          <w:color w:val="000000"/>
          <w:sz w:val="20"/>
          <w:u w:val="none"/>
        </w:rPr>
        <w:t>2022年2月.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1707-1717,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No.161, </w:t>
      </w:r>
      <w:r>
        <w:rPr>
          <w:rFonts w:ascii="" w:hAnsi="" w:cs="" w:eastAsia=""/>
          <w:b w:val="false"/>
          <w:i w:val="false"/>
          <w:strike w:val="false"/>
          <w:color w:val="000000"/>
          <w:sz w:val="20"/>
          <w:u w:val="none"/>
        </w:rPr>
        <w:t>161, 2022.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板東 康司,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quadrantectomyが有効であった脳腫瘍術後薬剤抵抗性てんかんの1例, </w:t>
      </w:r>
      <w:r>
        <w:rPr>
          <w:rFonts w:ascii="" w:hAnsi="" w:cs="" w:eastAsia=""/>
          <w:b w:val="false"/>
          <w:i w:val="true"/>
          <w:strike w:val="false"/>
          <w:color w:val="000000"/>
          <w:sz w:val="20"/>
          <w:u w:val="none"/>
        </w:rPr>
        <w:t xml:space="preserve">第46回 日本てんかん外科学会, </w:t>
      </w:r>
      <w:r>
        <w:rPr>
          <w:rFonts w:ascii="" w:hAnsi="" w:cs="" w:eastAsia=""/>
          <w:b w:val="false"/>
          <w:i w:val="false"/>
          <w:strike w:val="false"/>
          <w:color w:val="000000"/>
          <w:sz w:val="20"/>
          <w:u w:val="none"/>
        </w:rPr>
        <w:t>2023年1月.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板東 康司,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てんかん重積に対して迷走神経刺激療法を施行した5例, </w:t>
      </w:r>
      <w:r>
        <w:rPr>
          <w:rFonts w:ascii="" w:hAnsi="" w:cs="" w:eastAsia=""/>
          <w:b w:val="false"/>
          <w:i w:val="true"/>
          <w:strike w:val="false"/>
          <w:color w:val="000000"/>
          <w:sz w:val="20"/>
          <w:u w:val="none"/>
        </w:rPr>
        <w:t xml:space="preserve">第46回日本てんかん外科学会, </w:t>
      </w:r>
      <w:r>
        <w:rPr>
          <w:rFonts w:ascii="" w:hAnsi="" w:cs="" w:eastAsia=""/>
          <w:b w:val="false"/>
          <w:i w:val="false"/>
          <w:strike w:val="false"/>
          <w:color w:val="000000"/>
          <w:sz w:val="20"/>
          <w:u w:val="none"/>
        </w:rPr>
        <w:t>2023年1月.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てんかん外科へのアクセス困難な地域における診療支援,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1332-1335, 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Vol.244(2024), </w:t>
      </w:r>
      <w:r>
        <w:rPr>
          <w:rFonts w:ascii="" w:hAnsi="" w:cs="" w:eastAsia=""/>
          <w:b w:val="false"/>
          <w:i w:val="true"/>
          <w:strike w:val="false"/>
          <w:color w:val="000000"/>
          <w:sz w:val="20"/>
          <w:u w:val="none"/>
        </w:rPr>
        <w:t xml:space="preserve">No.108435, </w:t>
      </w:r>
      <w:r>
        <w:rPr>
          <w:rFonts w:ascii="" w:hAnsi="" w:cs="" w:eastAsia=""/>
          <w:b w:val="false"/>
          <w:i w:val="false"/>
          <w:strike w:val="false"/>
          <w:color w:val="000000"/>
          <w:sz w:val="20"/>
          <w:u w:val="none"/>
        </w:rPr>
        <w:t>108435, 2024.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