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Norito Kokubun, Yuki Hatanaka, Mitsuyo Ishida,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Osamu Watanabe, Eiji Matsuura, Hiroshi Takashima, Yasunori Sato,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Isaacs syndrome: A nationwide survey study in Japan,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false"/>
          <w:strike w:val="false"/>
          <w:color w:val="000000"/>
          <w:sz w:val="20"/>
          <w:u w:val="none"/>
        </w:rPr>
        <w:t>123442, 2025.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Sayaka Yamamoto, Yuriko N Koyanagi, Yuji Iwashita, Tomohiro Shinozaki, Yutaka Fujiwara, Noriaki Sakakura, Megumi Hara, Yuichiro Nishida, Jun Otonari, Hiroaki Ikezaki, Shiroh Tanoue, Chihaya Koriyama, Yumiko Kasugai, Isao Oze, Teruhide Koyama, Satomi Tomida, Nobuaki Michihata, Yohko Nakamura, Sadao Suzuki, Hiroko Nakagawa-Senda, Mako Nagayoshi, Yoko Kubo, Yasufumi Kato, Kenji Wakai,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Naoyuki Takashima, Aya Kadota, Yukihide Momozawa, Masahiro Nakatochi, Takashi Tamura, Akio Niimi, Hidemi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Smoking Behavior-related Genetic Variants and Lung Cancer Risk in Japanese: an Assessment by Mediation Analysis,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心電図異常と糖尿病の関連の検討:徳島県特定健診データを用いた過去起点コホート研究,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コーヒー摂取量と血清高分子量体アディポネクチン濃度の関連 ー日本多施設共同コーホート研究 徳島地区データー, </w:t>
      </w:r>
      <w:r>
        <w:rPr>
          <w:rFonts w:ascii="" w:hAnsi="" w:cs="" w:eastAsia=""/>
          <w:b w:val="false"/>
          <w:i w:val="true"/>
          <w:strike w:val="false"/>
          <w:color w:val="000000"/>
          <w:sz w:val="20"/>
          <w:u w:val="none"/>
        </w:rPr>
        <w:t xml:space="preserve">令和6年度四国公衆衛生研究発表会,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卯之原 大治,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松浦 朱里, 北 佳穂里, 鳥居 優花,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食事酸負荷と死亡率:J-MICC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月経状況や生殖歴と慢性炎症，インスリン抵抗性や血中ア ディポネクチン値との関連,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徳島県市町村国保特定健診・後期高齢者医療健診における 心電図異常に関わる因子の後向き検討,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藤井 亮輔,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松浦 朱里, 鳥居 優花, 北 佳穂里, 卯之原 大治,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KCNQ1遺伝的多型を考慮したコーヒー摂取および栄養素パターンと高血糖との関係,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がんリスクにおける代謝表現型の意義, </w:t>
      </w:r>
      <w:r>
        <w:rPr>
          <w:rFonts w:ascii="" w:hAnsi="" w:cs="" w:eastAsia=""/>
          <w:b w:val="false"/>
          <w:i w:val="true"/>
          <w:strike w:val="false"/>
          <w:color w:val="000000"/>
          <w:sz w:val="20"/>
          <w:u w:val="none"/>
        </w:rPr>
        <w:t xml:space="preserve">令和6年度コホート・生体試料支援プラットフォーム若手支援研究成果発表会, </w:t>
      </w:r>
      <w:r>
        <w:rPr>
          <w:rFonts w:ascii="" w:hAnsi="" w:cs="" w:eastAsia=""/>
          <w:b w:val="false"/>
          <w:i w:val="false"/>
          <w:strike w:val="false"/>
          <w:color w:val="000000"/>
          <w:sz w:val="20"/>
          <w:u w:val="none"/>
        </w:rPr>
        <w:t>2025年2月.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Yuka Torii, Kahori Kita, Akari Matsuura, Taichi Unohara, </w:t>
      </w:r>
      <w:r>
        <w:rPr>
          <w:rFonts w:ascii="" w:hAnsi="" w:cs="" w:eastAsia=""/>
          <w:b w:val="true"/>
          <w:i w:val="false"/>
          <w:strike w:val="false"/>
          <w:color w:val="000000"/>
          <w:sz w:val="20"/>
          <w:u w:val="single"/>
        </w:rPr>
        <w:t>Sakurako Katsuura-Kamano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coffee and adiponectin according to the obesity status: A cross-sectional analysis of the Japan Multi-Institutional Collaborative Cohort Study in Tokushima, Japan,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Takuma Furukawa, Megumi Hara, Yuichiro Nishida, Keitaro Tanaka, Chisato Shimanoe, Chiharu Iwasaka, Jun Otonari, Hiroaki Ikezaki, Mako Nagayoshi, Takashi Tamura, Yudai Tamada, Rieko Okada, Isao Oze, Hidemi Ito, Nobuaki Michihata, Yohko Nakamura, Shiroh Tanoue, Chihaya Koriyama, Sadao Suzuki, Takahiro Otani, Isao Watanabe, Satomi Tomida, Kiyonori Kuriki, Naoyuki Takashima, Aya Kadota,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polygenic risk scores for type 2 diabetes developed from different ancestry groups, </w:t>
      </w:r>
      <w:r>
        <w:rPr>
          <w:rFonts w:ascii="" w:hAnsi="" w:cs="" w:eastAsia=""/>
          <w:b w:val="false"/>
          <w:i w:val="true"/>
          <w:strike w:val="false"/>
          <w:color w:val="000000"/>
          <w:sz w:val="20"/>
          <w:u w:val="single"/>
        </w:rPr>
        <w:t>NPJ Metabolic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2025.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Mayuko Yamamoto,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Kyoko Toyokawa, Dai Nagata, Kensuke Makihata, Haruki Koganemaru, Tomoki Sakamoto, Kayoko Teshima, Yuka Urata, Yoshimi Muta, Hisashi Yokomizo, Dan Sekiguchi, Yasutaka Maeda, Masae Minami, Asuka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Daiji Kawanami : </w:t>
      </w:r>
      <w:r>
        <w:rPr>
          <w:rFonts w:ascii="" w:hAnsi="" w:cs="" w:eastAsia=""/>
          <w:b w:val="false"/>
          <w:i w:val="false"/>
          <w:strike w:val="false"/>
          <w:color w:val="000000"/>
          <w:sz w:val="20"/>
          <w:u w:val="none"/>
        </w:rPr>
        <w:t xml:space="preserve">Association between self-stigma and diabetic complications in Japanese people with type 2 diabetes: A cross-sectional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e095698, 2025.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Kelly Clemens S., Luana Colloca, Andrew Geers 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belief and attitudes towards side effect disclosure in Japan: A general population-based online survey, </w:t>
      </w:r>
      <w:r>
        <w:rPr>
          <w:rFonts w:ascii="" w:hAnsi="" w:cs="" w:eastAsia=""/>
          <w:b w:val="false"/>
          <w:i w:val="true"/>
          <w:strike w:val="false"/>
          <w:color w:val="000000"/>
          <w:sz w:val="20"/>
          <w:u w:val="none"/>
        </w:rPr>
        <w:t xml:space="preserve">5th International Conference of the Society for Interdisciplinary Placebo Studies (SIPS), </w:t>
      </w:r>
      <w:r>
        <w:rPr>
          <w:rFonts w:ascii="" w:hAnsi="" w:cs="" w:eastAsia=""/>
          <w:b w:val="false"/>
          <w:i w:val="false"/>
          <w:strike w:val="false"/>
          <w:color w:val="000000"/>
          <w:sz w:val="20"/>
          <w:u w:val="none"/>
        </w:rPr>
        <w:t>Jun. 2025.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永田 大,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山本 真悠子, 豊川 恭子, 秀島 早紀, 牟田 芳実, 横溝 久, 川浪 大治 : </w:t>
      </w:r>
      <w:r>
        <w:rPr>
          <w:rFonts w:ascii="" w:hAnsi="" w:cs="" w:eastAsia=""/>
          <w:b w:val="false"/>
          <w:i w:val="false"/>
          <w:strike w:val="false"/>
          <w:color w:val="000000"/>
          <w:sz w:val="20"/>
          <w:u w:val="none"/>
        </w:rPr>
        <w:t xml:space="preserve">2型糖尿病合併症に対する血清リン濃度の影響に関する検討,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