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2016年版 日本医学放射線学会・日本放射線科専門医会・医会 編, 金原出版, 東京,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501-505,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175-181,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747-753,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894-901,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特集RSNA2016 エキスパートによるRSNAベストリポート 領域別最新動向:CT&amp;MRIの技術と臨床を中心に 骨盤部(婦人臓器を中心に),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18F-fluorodeoxyglucose(FDG) accumulation in bilateral adrenal glands found in patients suffering from vasovagal reflex due to blood vessel puncture on administration of FDG., </w:t>
      </w:r>
      <w:r>
        <w:rPr>
          <w:rFonts w:ascii="" w:hAnsi="" w:cs="" w:eastAsia=""/>
          <w:b w:val="false"/>
          <w:i w:val="true"/>
          <w:strike w:val="false"/>
          <w:color w:val="000000"/>
          <w:sz w:val="20"/>
          <w:u w:val="none"/>
        </w:rPr>
        <w:t xml:space="preserve">SNMMI annual meeting 2016,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accumulation of FDG in the muscles in relation to the side of intravenous administration, </w:t>
      </w:r>
      <w:r>
        <w:rPr>
          <w:rFonts w:ascii="" w:hAnsi="" w:cs="" w:eastAsia=""/>
          <w:b w:val="false"/>
          <w:i w:val="true"/>
          <w:strike w:val="false"/>
          <w:color w:val="000000"/>
          <w:sz w:val="20"/>
          <w:u w:val="none"/>
        </w:rPr>
        <w:t xml:space="preserve">29th Annual Congress of the European Association of Nuclear Medicine,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Cystic Uterine Lesions: Wide Spectrum of Clinical and Imaging Manifestations, Pitfalls, and Problem-Solving MR Techniques,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Susceptibility-weighted MR Sequences in the Female Pelvis,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Mucinous Tumors: Usual, Unusual Imaging Manifestations, Differential Diagnosis and Pitfalls,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Susceptibility-Weighted MR Sequences in the Female Pelvis, </w:t>
      </w:r>
      <w:r>
        <w:rPr>
          <w:rFonts w:ascii="" w:hAnsi="" w:cs="" w:eastAsia=""/>
          <w:b w:val="false"/>
          <w:i w:val="true"/>
          <w:strike w:val="false"/>
          <w:color w:val="000000"/>
          <w:sz w:val="20"/>
          <w:u w:val="none"/>
        </w:rPr>
        <w:t xml:space="preserve">ECR2017,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Fluoroscopy)活用の試み, </w:t>
      </w:r>
      <w:r>
        <w:rPr>
          <w:rFonts w:ascii="" w:hAnsi="" w:cs="" w:eastAsia=""/>
          <w:b w:val="false"/>
          <w:i w:val="true"/>
          <w:strike w:val="false"/>
          <w:color w:val="000000"/>
          <w:sz w:val="20"/>
          <w:u w:val="none"/>
        </w:rPr>
        <w:t xml:space="preserve">第2回 日本穿刺ドレナージ研究会,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ブラキセラピー単独治療の適応 -中リスクの長期成績から-, </w:t>
      </w:r>
      <w:r>
        <w:rPr>
          <w:rFonts w:ascii="" w:hAnsi="" w:cs="" w:eastAsia=""/>
          <w:b w:val="false"/>
          <w:i w:val="true"/>
          <w:strike w:val="false"/>
          <w:color w:val="000000"/>
          <w:sz w:val="20"/>
          <w:u w:val="none"/>
        </w:rPr>
        <w:t xml:space="preserve">Brachytherapy Update 2016 in Osaka,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山中 森晶, 宮本 加奈子, 河野 奈緒子,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武知 克弥, 城野 良三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第126回 日本医学放射線学会中国・四国地方会&amp;第51回 日本核医学会中国・四国地方会,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新井 悠太, 河野 奈緒子, 山中 森晶, 宮本 加奈子, 荒瀬 真紀,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十二指腸静脈瘤に対してマイクロバルーンカテーテルを用いてB-RTOを施行した1例, </w:t>
      </w:r>
      <w:r>
        <w:rPr>
          <w:rFonts w:ascii="" w:hAnsi="" w:cs="" w:eastAsia=""/>
          <w:b w:val="false"/>
          <w:i w:val="true"/>
          <w:strike w:val="false"/>
          <w:color w:val="000000"/>
          <w:sz w:val="20"/>
          <w:u w:val="none"/>
        </w:rPr>
        <w:t xml:space="preserve">第 30回中国四国 IVR研究会,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山中 森晶, 荒瀬 真紀, 河野 奈緒子,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特発性孤立性肺動脈瘤に対しコイル塞栓術を施行した1例 第 30回中国四国 IVR研究会 2016年9月,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粘液性癌 (原発性卵巣と転移性卵巣癌),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RAI不応性甲状腺癌の考え方, </w:t>
      </w:r>
      <w:r>
        <w:rPr>
          <w:rFonts w:ascii="" w:hAnsi="" w:cs="" w:eastAsia=""/>
          <w:b w:val="false"/>
          <w:i w:val="true"/>
          <w:strike w:val="false"/>
          <w:color w:val="000000"/>
          <w:sz w:val="20"/>
          <w:u w:val="none"/>
        </w:rPr>
        <w:t xml:space="preserve">Thyroid cancer update,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子宮体癌における筋層浸潤の評価:Reduced FOV DWIおよびDCE-MRIによる検,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おさえておきたい女性骨盤部のMRI所見, </w:t>
      </w:r>
      <w:r>
        <w:rPr>
          <w:rFonts w:ascii="" w:hAnsi="" w:cs="" w:eastAsia=""/>
          <w:b w:val="false"/>
          <w:i w:val="true"/>
          <w:strike w:val="false"/>
          <w:color w:val="000000"/>
          <w:sz w:val="20"/>
          <w:u w:val="none"/>
        </w:rPr>
        <w:t xml:space="preserve">第52回日本医学放射線学会秋季臨床大会,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ハイドロコイル症例報告 第2回四国IVRセミナー,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荒瀬 真紀, 河野 奈緒子, 松本 隆裕,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AZUR® CX の初期使用経験 第 127 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Fluoroscopy)の有用性についての検討, </w:t>
      </w:r>
      <w:r>
        <w:rPr>
          <w:rFonts w:ascii="" w:hAnsi="" w:cs="" w:eastAsia=""/>
          <w:b w:val="false"/>
          <w:i w:val="true"/>
          <w:strike w:val="false"/>
          <w:color w:val="000000"/>
          <w:sz w:val="20"/>
          <w:u w:val="none"/>
        </w:rPr>
        <w:t xml:space="preserve">第52回 日本医学放射線学会 秋季臨床大会,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4813, 2017.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4814, 2017.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Myometrial Invasion in Endometrial Cancer: Comparison of Reduced Field-of-view Diffusion-weighted Imaging and Dynamic Contrast-enhanced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273-274,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最新分類に基づく画像による悪性腫瘍の病期診断2017 子宮頸癌,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189-199,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【増刊号:産婦人科画像診断トレーニング この所見をどう読むか?】婦人科的急性腹症の画像診断のポイントは?,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249-253,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【すとらびすむす】放射線科医のひそやかな愉しみ,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特集【骨盤内女性臓器疾患における機能イメージングの可能性】Ⅰ 総論 骨盤内女性臓器疾患における機能イメージングの最新動向,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42-44,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特集【骨盤内女性臓器疾患における機能イメージングの可能性】Ⅱ 骨盤内女性臓器疾患における機能イメージングの現状と展望 1. MRIによる機能イメージング 6) 磁化率強調シーケンスの臨床的有用性,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59-61,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 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877,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サインから読み解く婦人科画像診断】1-4 卵巣疾患に関するサイン Black sponge-like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886-887,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サインから読み解く婦人科画像診断】1-9 卵巣疾患に関するサイン Spoke wheel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896-897,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サインから読み解く婦人科画像診断】1-11 卵巣疾患に関するサイン Black garland-like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900-901,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サインから読み解く婦人科画像診断】3-1 子宮疾患に関するサイン Fern leaf-like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912-913,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サインから読み解く婦人科画像診断】5-3 子宮内膜症に関するサイン Black rim sign,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934-935,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サインから読み解く婦人科画像診断】7-4 その他の女性骨盤部疾患に関するサイン Visceral scalloping,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946-947,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子宮体部: 子宮内腔の限局性腫瘤の鑑別,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T2強調像で低信号を呈する付属器腫瘤の鑑別,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108-113,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T1強調像で高信号を呈する付属器腫瘤の鑑別,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114-119,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特集RSNA2017 エキスパートによるRSNAベストリポート 領域別最新動向:CT&amp;MRIの技術と臨床を中心に 骨盤部(女性臓器を中心に),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11-12,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[臨床スキルアップのために -画像診断・病理診断・麻酔手技のポイント] 画像診断:卵巣腫瘍の良悪性診断,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Adnexal tumors associated with another adnexal tumors: Wide spectrum of clinical and imaging manifestations, differential diagnosis and pitfalls,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adnexal hemorrhagic masses with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reduced field-of-view diffusion-weighted imaging of uterine cancers: Diagnostic impact in lesion detection, differential diagnosis and clinical staging,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adnexal tumors and tumor-like lesions with preserved ovarian follicles: A comprehensive review and diagnostic impact of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Usual, unusual imaging manifestations, pitfalls, and problem-solving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uterine sarcomas: Imaging manifestations, pitfalls, and problem-solving MR techniques, </w:t>
      </w:r>
      <w:r>
        <w:rPr>
          <w:rFonts w:ascii="" w:hAnsi="" w:cs="" w:eastAsia=""/>
          <w:b w:val="false"/>
          <w:i w:val="true"/>
          <w:strike w:val="false"/>
          <w:color w:val="000000"/>
          <w:sz w:val="20"/>
          <w:u w:val="none"/>
        </w:rPr>
        <w:t xml:space="preserve">ECR2018,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卵巣悪性腫瘍の画像診断:良悪性の鑑別と組織型の推定,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磁化率強調シーケンス(SWAN)を用いた子宮肉腫の検討,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磁化率強調シーケンスを用いた子宮筋腫赤色変性の診断能の検討,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 第7版, --- A-24 婦人科領域の画像診断 /A-25 婦人科領域のMRI診断 ---, 医学書院,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Red Degeneration of Uterine Leiomyoma with Susceptibility-weighted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for the evaluation of uterine sarcomas.,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143-150,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【知っておきたいMRI画像診断のコツ】各論/婦人科 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201-209,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【実地医家のための画像診断実践ガイド】各論Ⅵ 骨盤2. 卵巣腫瘍,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250-254,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【基礎講座 -婦人科疾患 (骨盤領域) の診断から治療まで-】3. MRIルーチン検査 -適切な治療に寄与するために ②子宮の画像診断,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499-506,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1086-1088,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【症例検討会で突っ込まれないための"実践的"婦人科画像の読み方】総論 MRIとCTの使い分け,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834-838,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特集RSNA2018 エキスパートによるRSNAベストリポート 領域別最新動向:CT&amp;MRIの技術と臨床を中心に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14-15,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350-352,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feasibility of reduced field-of-view diffusion-weighted imaging for assessing the local extent of cervical cancer,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(SWAN) for the evaluation of uterine sarcomas,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germ cell tumors of the ovary,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major pitfalls in gynecologic MRI: How to avoid falling into a pit,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ovarian tumors by means of advanced MR imaging: Comprehensive diagnostic strategy for ovarian tumors,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variation of tumors and tumor-like lesions associated with endometriosis, </w:t>
      </w:r>
      <w:r>
        <w:rPr>
          <w:rFonts w:ascii="" w:hAnsi="" w:cs="" w:eastAsia=""/>
          <w:b w:val="false"/>
          <w:i w:val="true"/>
          <w:strike w:val="false"/>
          <w:color w:val="000000"/>
          <w:sz w:val="20"/>
          <w:u w:val="none"/>
        </w:rPr>
        <w:t xml:space="preserve">ECR2019,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卵巣胚細胞腫瘍の画像診断と治療戦略,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【イブニングセミナー】女性骨盤の良性病変における悪性転化の画像スペクトラム, </w:t>
      </w:r>
      <w:r>
        <w:rPr>
          <w:rFonts w:ascii="" w:hAnsi="" w:cs="" w:eastAsia=""/>
          <w:b w:val="false"/>
          <w:i w:val="true"/>
          <w:strike w:val="false"/>
          <w:color w:val="000000"/>
          <w:sz w:val="20"/>
          <w:u w:val="none"/>
        </w:rPr>
        <w:t xml:space="preserve">JSAWI (The Japanese Society for the Advancement of Women's Imaging) 第19回シンポジウム,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FOV DWIを用いた子宮頸癌の局所進展評価の検討,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イメージ・インタープリテーション・セッション ポリープ状子宮内膜症,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磁化率強調像 ---, 文光堂, 東京,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高速撮像可能なT2強調像 (1) HASTE法など ---, 文光堂, 東京,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高速撮像可能なT2強調像 (2) True SSFP法など ---, 文光堂, 東京,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black garland-like appearance ---, 文光堂, 東京,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bright dot sign ---, 文光堂, 東京,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black sponge-like appearance ---, 文光堂, 東京,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子宮筋腫 ---, 文光堂, 東京,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一冊でわかる婦人科腫瘍の画像診断, --- 子宮腺筋症 ---, 文光堂, 東京,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4039, 2019.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4040, 2019.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field-of-view diffusion-weighted MR imaging for assessing the local extent of uterine cervical cancer.,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267-275,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ovarian masses with torsion.,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No.1109, </w:t>
      </w:r>
      <w:r>
        <w:rPr>
          <w:rFonts w:ascii="" w:hAnsi="" w:cs="" w:eastAsia=""/>
          <w:b w:val="false"/>
          <w:i w:val="false"/>
          <w:strike w:val="false"/>
          <w:color w:val="000000"/>
          <w:sz w:val="20"/>
          <w:u w:val="none"/>
        </w:rPr>
        <w:t>20200110, 2020.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【産婦人科診療decision makingのためのMRI·CT】Ⅱ. 卵巣の良性疾患および悪性腫瘍との鑑別診断 1)充実部と嚢胞部が混在する卵巣腫瘍の鑑別診断 b. 卵巣漿液性腺線維腫の画像診断,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738-743,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1080-1082,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【拡散強調像:最近の技術動向と臨床展開】婦人科疾患における拡散強調像,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1083-1093,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特集RSNA2019 エキスパートによるRSNAベストリポート 領域別最新動向:CT&amp;MRIの技術と臨床を中心に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11-12,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【MRI再入門 -放射線科医のためのマストアイテム -Part 2】女性骨盤MRI,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【画像診断における脂肪の意味:存在からその意義まで】婦人科疾患,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300-307,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Pitfalls, and Problem-Solving Advanced MR Techniques,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Manifestations of Gynecologic Tumor-related Paraneoplastic Syndromes and Other Disease-Associated Disorders,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w:t>
      </w:r>
      <w:r>
        <w:rPr>
          <w:rFonts w:ascii="" w:hAnsi="" w:cs="" w:eastAsia=""/>
          <w:b w:val="false"/>
          <w:i w:val="true"/>
          <w:strike w:val="false"/>
          <w:color w:val="000000"/>
          <w:sz w:val="20"/>
          <w:u w:val="none"/>
        </w:rPr>
        <w:t xml:space="preserve">第78回日本医学放射線学会総会,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リフレッシャーコース MRI技術イノベーションがもたらす臨床ベネフィット 婦人科領域のMRI up to date,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付属器捻転のMRI診断における磁化率強調シーケンスの有用性について,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リフレッシャーコース 婦人科領域の診断 子宮疾患の画像診断, </w:t>
      </w:r>
      <w:r>
        <w:rPr>
          <w:rFonts w:ascii="" w:hAnsi="" w:cs="" w:eastAsia=""/>
          <w:b w:val="false"/>
          <w:i w:val="true"/>
          <w:strike w:val="false"/>
          <w:color w:val="000000"/>
          <w:sz w:val="20"/>
          <w:u w:val="none"/>
        </w:rPr>
        <w:t xml:space="preserve">第55回日本医学放射線学会秋季臨床大会,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症例から学ぶ産婦人科疾患の画像診断 監修 鳴海義文 編集 高濱潤子・山本和宏, --- 9章 卵巣性索間質性腫瘍 ---, メディカル・サイエンス・インターナショナル, 東京,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6278, 2020.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6111, 2020.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127-135,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【今さら聞けない急性腹症の画像診断】婦人科疾患,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1023-1035,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特集RSNA2020 エキスパートによるRSNA2020ベストリポート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11-12,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特集RSNA2020 受賞報告 Educational Exhibit: Certificate of Merit受賞報告: Clinical impact of computed diffusion-weighted MR imaging in the female pelvis (女性骨盤部におけるcomputed DWIの臨床的有用性について),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 】境界悪性卵巣腫瘍,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false"/>
          <w:strike w:val="false"/>
          <w:color w:val="000000"/>
          <w:sz w:val="20"/>
          <w:u w:val="none"/>
        </w:rPr>
        <w:t>359-367,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gynecologic diseases by means of advanced MR imaging: Comprehensive diagnostic strategy for tumors and tumor-like lesions in the female pelvis, </w:t>
      </w:r>
      <w:r>
        <w:rPr>
          <w:rFonts w:ascii="" w:hAnsi="" w:cs="" w:eastAsia=""/>
          <w:b w:val="false"/>
          <w:i w:val="true"/>
          <w:strike w:val="false"/>
          <w:color w:val="000000"/>
          <w:sz w:val="20"/>
          <w:u w:val="none"/>
        </w:rPr>
        <w:t xml:space="preserve">ECR2020,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Computed Diffusion-Weighted MR Imaging in the Female Pelvis.,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Differentiate Uterine Sarcomas from Leiomyomas?,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advanced MR imaging for minimally invasive treatments in patients with gynecological diseases, </w:t>
      </w:r>
      <w:r>
        <w:rPr>
          <w:rFonts w:ascii="" w:hAnsi="" w:cs="" w:eastAsia=""/>
          <w:b w:val="false"/>
          <w:i w:val="true"/>
          <w:strike w:val="false"/>
          <w:color w:val="000000"/>
          <w:sz w:val="20"/>
          <w:u w:val="none"/>
        </w:rPr>
        <w:t xml:space="preserve">ECR2021,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w:t>
      </w:r>
      <w:r>
        <w:rPr>
          <w:rFonts w:ascii="" w:hAnsi="" w:cs="" w:eastAsia=""/>
          <w:b w:val="false"/>
          <w:i w:val="true"/>
          <w:strike w:val="false"/>
          <w:color w:val="000000"/>
          <w:sz w:val="20"/>
          <w:u w:val="none"/>
        </w:rPr>
        <w:t xml:space="preserve">第79回日本医学放射線学会総会,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2021年版 日本医学放射線学会・日本放射線科専門医会・医会 編, 金原出版, 東京,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diffusion-weighted imaging in evaluating bladder invasion of uterine cervical cancer.,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No.1129, </w:t>
      </w:r>
      <w:r>
        <w:rPr>
          <w:rFonts w:ascii="" w:hAnsi="" w:cs="" w:eastAsia=""/>
          <w:b w:val="false"/>
          <w:i w:val="false"/>
          <w:strike w:val="false"/>
          <w:color w:val="000000"/>
          <w:sz w:val="20"/>
          <w:u w:val="none"/>
        </w:rPr>
        <w:t>20210692, 2022.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【知っておきたい正常範囲と先天奇形】女性生殖器,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152-164,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Women-】妊孕性・機能温存治療のためのadvanced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1131-1138,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1059,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【特集】診断の決め手となった画像・所見Ⅲ―胸部・腎泌尿器・婦人科 子宮肉腫,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1559-1565,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特集RSNA2021 エキスパートによるRSNA2021ベストリポート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13-14,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computed DWI combined with reduced FOV DWI for gynecological diseases.,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w:t>
      </w:r>
      <w:r>
        <w:rPr>
          <w:rFonts w:ascii="" w:hAnsi="" w:cs="" w:eastAsia=""/>
          <w:b w:val="false"/>
          <w:i w:val="true"/>
          <w:strike w:val="false"/>
          <w:color w:val="000000"/>
          <w:sz w:val="20"/>
          <w:u w:val="none"/>
        </w:rPr>
        <w:t xml:space="preserve">第80回日本医学放射線学会総会,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子宮頸癌の膀胱浸潤評価におけるReduced FOV DWIの有用性の検討,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2583-2593,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736-750,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1423-1432,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婦人科MRIシーケンス再考 拡散強調像, </w:t>
      </w:r>
      <w:r>
        <w:rPr>
          <w:rFonts w:ascii="" w:hAnsi="" w:cs="" w:eastAsia=""/>
          <w:b w:val="false"/>
          <w:i w:val="true"/>
          <w:strike w:val="false"/>
          <w:color w:val="000000"/>
          <w:sz w:val="20"/>
          <w:u w:val="none"/>
        </w:rPr>
        <w:t xml:space="preserve">第50回日本磁気共鳴医学会大会,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翔太, 中瀧 恵実子, 久次米 里衣,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殿谷 淳子, 川人 美鈴, 坂東 加奈子, 津川 武弘 : </w:t>
      </w:r>
      <w:r>
        <w:rPr>
          <w:rFonts w:ascii="" w:hAnsi="" w:cs="" w:eastAsia=""/>
          <w:b w:val="false"/>
          <w:i w:val="false"/>
          <w:strike w:val="false"/>
          <w:color w:val="000000"/>
          <w:sz w:val="20"/>
          <w:u w:val="none"/>
        </w:rPr>
        <w:t xml:space="preserve">当院独自の早期離床プロトコルが侵襲的人工呼吸管理症例の早期離床に及ぼす影響:過去起点コホート研究．,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2494-2502,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671-680,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209-213,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138-144,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ー温故知新】序説,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741,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776-785,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797-804,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ここが知りたい! 子宮内膜症の病態と画像診断 -温故知新 Q&amp;A2,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1411,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1279-1294,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特集RSNA2023 エキスパートによるRSNA2023ベストリポート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16-18,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腫瘍類似病変の画像診断 - 子宮・付属器領域 -,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801-819,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305-306,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53-57,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特集RSNA2024 エキスパートによるRSNA2024ベストリポート 領域別技術と臨床の最新動向: 骨盤部(婦人臓器を中心に),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19-20,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Tumor-like conditions and pseudotumoral lesions in the female pelvis: Imaging features, differential diagnosis, and therapeutic strategy, </w:t>
      </w:r>
      <w:r>
        <w:rPr>
          <w:rFonts w:ascii="" w:hAnsi="" w:cs="" w:eastAsia=""/>
          <w:b w:val="false"/>
          <w:i w:val="true"/>
          <w:strike w:val="false"/>
          <w:color w:val="000000"/>
          <w:sz w:val="20"/>
          <w:u w:val="none"/>
        </w:rPr>
        <w:t xml:space="preserve">RSNA2024,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Typical and Atypical Imaging Features, Diagnostic Pitfalls, and Problem-Solving MRI Techniques, </w:t>
      </w:r>
      <w:r>
        <w:rPr>
          <w:rFonts w:ascii="" w:hAnsi="" w:cs="" w:eastAsia=""/>
          <w:b w:val="false"/>
          <w:i w:val="true"/>
          <w:strike w:val="false"/>
          <w:color w:val="000000"/>
          <w:sz w:val="20"/>
          <w:u w:val="none"/>
        </w:rPr>
        <w:t xml:space="preserve">ECR2025,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知っておきたい婦人科領域の類腫瘍・偽病変の画像診断と治療戦略, </w:t>
      </w:r>
      <w:r>
        <w:rPr>
          <w:rFonts w:ascii="" w:hAnsi="" w:cs="" w:eastAsia=""/>
          <w:b w:val="false"/>
          <w:i w:val="true"/>
          <w:strike w:val="false"/>
          <w:color w:val="000000"/>
          <w:sz w:val="20"/>
          <w:u w:val="none"/>
        </w:rPr>
        <w:t xml:space="preserve">第83回日本医学放射線学会総会,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卵巣腫瘍の良悪性鑑別における非造影MRIスコアリングへの腫瘍内出血評価追加の有用性について:T1WIおよび磁化率強調シーケンスによる検討, </w:t>
      </w:r>
      <w:r>
        <w:rPr>
          <w:rFonts w:ascii="" w:hAnsi="" w:cs="" w:eastAsia=""/>
          <w:b w:val="false"/>
          <w:i w:val="true"/>
          <w:strike w:val="false"/>
          <w:color w:val="000000"/>
          <w:sz w:val="20"/>
          <w:u w:val="none"/>
        </w:rPr>
        <w:t xml:space="preserve">JSAWI (The Japanese Society for the Advancement of Women's Imaging) 第25回シンポジウム,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