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[2016年4月〜2026年3月],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[2020年4月〜2026年3月],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 とくしまDX推進HUB設計施工業務に係る事業者選定委員会 委員 [2025年4月〜5月]).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徳島市まち・ひと・しごと創生懇話会,  (委員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徳島労働局・令和5・6年度地域若者サポートステーション事業に係る提案書技術審査委員会,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播磨科学公園都市圏域定住自立圏リーディングプロジェクト推進研修,  (アドバイザー [2022年7月〜2024年7月]).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徳島労働局・令和7・8年度地域若者サポートステーション事業に係る提案書技術審査委員会,  (委員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名東郡佐那河内村,  (佐那河内村史編纂委員会(編纂委員)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鶴見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(「社会産業理工学研究交流会2024」学内出展者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徳島ニュービジネス協議会,  (徳島ニュービジネス支援賞2024 審査委員 [2024年7月〜12月]).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徳島環境サステナブルネットワーク,  (会長 [2024年7月〜2026年3月]).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(令和6年度技術アドバイザー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[2025年5月〜2027年12月]).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徳島市立学校適正規模・適正配置等検討委員会,  (委員 [2025年4月〜9月]).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吉野川市地域公共交通活性化協議会,  (副会長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国土交通省 地域道路経済戦略研究会 四国地方研究会,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鳴門市大麻町未来づくり会議,  (座長 [2025年6月]).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(徳島市景観審議会，委員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名東郡佐那河内村,  (佐那河内村史編纂委員会(編纂委員) [2024年5月〜]).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第22回全国高等専門学校デザインコンペティション,  (AMデザイン部門 審査委員長 [2025年6月〜11月]).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徳島ネイチャーポジティブ循環型推進委員会,  (会長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徳島市総務部総務課(徳島市情報公開・個人情報保護審査会事務局),  (徳島市情報公開・個人情報保護審査会 委員 [2025年8月〜2027年7月]).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(特別研究員等審査会審査委員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徳島環境サステナブルネットワーク,  (会長 [2024年7月〜2026年3月]).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(令和7年度総合評価入札審査委員(県土整備部)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(令和7年度総合評価入札審査委員(農林水産部)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(令和7年度技術アドバイザー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(鋼・合成構造物 維持管理検討委員会(2025年度∼2027年度)委員 [2025年7月〜2028年3月]).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