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葉養 正明,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学校と地域との新しい関係づくり, --- 「教師の『連携力』をどう高めるか」(78-81),「地域に根ざした総合的な学習の時間の計画·展開」(140-143)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北神 正行,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「リーダーシップ」研修(学校の研修ガイドブックNo.1), --- 「学校の説明責任と情報公開·情報開示」(106-109)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葉養 正明,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学習指導要領の一部改正とこれからの学校教育, --- 「学校の取り組みに対する教育委員会による支援」(172-175)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高階 玲治,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誰もが活用したい「学校の自己評価·外部評価」100の実践ポイント, --- 「学校評議員の行う学校評価の具体例」(232-233)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葉養 正明,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2学期制の工夫と効果的な運用, --- 「2学期制について保護者に，どう趣旨説明をするか」(90-93),「2学期制を生かす地域との連携のポイント」(94-97) ---,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くらしの中の健康運動(改訂),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世界思想社,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生涯学習機関としての大学, --- 大学教育の拡張と体系化に関する一考察 ---, </w:t>
      </w:r>
      <w:r>
        <w:rPr>
          <w:rFonts w:ascii="" w:hAnsi="" w:cs="" w:eastAsia=""/>
          <w:b w:val="false"/>
          <w:i w:val="true"/>
          <w:strike w:val="false"/>
          <w:color w:val="000000"/>
          <w:sz w:val="20"/>
          <w:u w:val="none"/>
        </w:rPr>
        <w:t xml:space="preserve">教育制度学研究,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6-19,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教養教育再興に向けての一考察, --- アメリカ的系譜と日本での政策的背景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大学公開講座による学習成果の評価·認定システムの展望,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11-27,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全国生涯学習市町村協議会·第1分科会,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継続的な地域づくりの「仕組み」に関する調査研究報告書(文部科学省生涯学習政策局「生涯学習施策に関する調査研究」委託事業), --- 「事例調査:愛媛県新居浜市」(60-63)，「高知県地域支援企画員制度」(72-74)，「新居浜芸術文化市民の会」(92-93) ---, </w:t>
      </w:r>
      <w:r>
        <w:rPr>
          <w:rFonts w:ascii="" w:hAnsi="" w:cs="" w:eastAsia=""/>
          <w:b w:val="false"/>
          <w:i w:val="false"/>
          <w:strike w:val="false"/>
          <w:color w:val="000000"/>
          <w:sz w:val="20"/>
          <w:u w:val="single"/>
        </w:rPr>
        <w:t>静岡</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北神 正行,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学校の情報提供·外部評価アイデア事例集(学校が変わる!厳選·管理職のためのアイデア事例集No.3), --- 「学校の情報提供にはどのような内容があるか」(24-27)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Hattori, Tsutom Hasuike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Wakaizumi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Flavor Changing Neutrino Interactions and CP Violation in Neutrino Oscillations, </w:t>
      </w:r>
      <w:r>
        <w:rPr>
          <w:rFonts w:ascii="" w:hAnsi="" w:cs="" w:eastAsia=""/>
          <w:b w:val="false"/>
          <w:i w:val="true"/>
          <w:strike w:val="false"/>
          <w:color w:val="000000"/>
          <w:sz w:val="20"/>
          <w:u w:val="single"/>
        </w:rPr>
        <w:t>Progress of Theoretical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439-449, 2005.</w:t>
      </w:r>
    </w:p>
    <w:p>
      <w:pPr>
        <w:numPr>
          <w:numId w:val="6"/>
        </w:numPr>
        <w:autoSpaceDE w:val="off"/>
        <w:autoSpaceDN w:val="off"/>
        <w:spacing w:line="-240" w:lineRule="auto"/>
        <w:ind w:left="30"/>
      </w:pP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2005年度徳島大学全学FD推進プログラム実施報告,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75-87,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徳島大学全学FDプログラムに関するアンケート報告―FD基礎プログラム・FDリーダーワークショップについて―,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分権化政策と社会教育改革の論理, </w:t>
      </w:r>
      <w:r>
        <w:rPr>
          <w:rFonts w:ascii="" w:hAnsi="" w:cs="" w:eastAsia=""/>
          <w:b w:val="false"/>
          <w:i w:val="true"/>
          <w:strike w:val="false"/>
          <w:color w:val="000000"/>
          <w:sz w:val="20"/>
          <w:u w:val="none"/>
        </w:rPr>
        <w:t xml:space="preserve">教育と文化,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59-66,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大学開放の方向論をめぐる覚書:公開講座の位相を焦点として,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年度初めに，学校の教育目標，経営目標，重点目標を保護者に分かりやすく伝えるために，どのように工夫すればよいのか?, </w:t>
      </w:r>
      <w:r>
        <w:rPr>
          <w:rFonts w:ascii="" w:hAnsi="" w:cs="" w:eastAsia=""/>
          <w:b w:val="false"/>
          <w:i w:val="true"/>
          <w:strike w:val="false"/>
          <w:color w:val="000000"/>
          <w:sz w:val="20"/>
          <w:u w:val="none"/>
        </w:rPr>
        <w:t xml:space="preserve">総合教育技術,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シニアネットの役割り~ シニアライフの楽しみと社会参加, </w:t>
      </w:r>
      <w:r>
        <w:rPr>
          <w:rFonts w:ascii="" w:hAnsi="" w:cs="" w:eastAsia=""/>
          <w:b w:val="false"/>
          <w:i w:val="true"/>
          <w:strike w:val="false"/>
          <w:color w:val="000000"/>
          <w:sz w:val="20"/>
          <w:u w:val="none"/>
        </w:rPr>
        <w:t xml:space="preserve">研究成果レポート,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マラソン完走目標の7ヶ月間の練習における形態と下肢筋力の変化,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伊藤 崇達, 小石 寛文, 余部 千津子, 門田 幸太郎, 徐 甫潤, 王 松 : </w:t>
      </w:r>
      <w:r>
        <w:rPr>
          <w:rFonts w:ascii="" w:hAnsi="" w:cs="" w:eastAsia=""/>
          <w:b w:val="false"/>
          <w:i w:val="false"/>
          <w:strike w:val="false"/>
          <w:color w:val="000000"/>
          <w:sz w:val="20"/>
          <w:u w:val="none"/>
        </w:rPr>
        <w:t xml:space="preserve">両親のしつけ態度や教師の指導態度に関する日中韓比較(2)-子どもへの影響についての分析-, </w:t>
      </w:r>
      <w:r>
        <w:rPr>
          <w:rFonts w:ascii="" w:hAnsi="" w:cs="" w:eastAsia=""/>
          <w:b w:val="false"/>
          <w:i w:val="true"/>
          <w:strike w:val="false"/>
          <w:color w:val="000000"/>
          <w:sz w:val="20"/>
          <w:u w:val="none"/>
        </w:rPr>
        <w:t xml:space="preserve">日本教育心理学会第47回発表論文集,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崇達,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小石 寛文, 余部 千津子, 門田 幸太郎, 徐 甫潤, 王 松 : </w:t>
      </w:r>
      <w:r>
        <w:rPr>
          <w:rFonts w:ascii="" w:hAnsi="" w:cs="" w:eastAsia=""/>
          <w:b w:val="false"/>
          <w:i w:val="false"/>
          <w:strike w:val="false"/>
          <w:color w:val="000000"/>
          <w:sz w:val="20"/>
          <w:u w:val="none"/>
        </w:rPr>
        <w:t xml:space="preserve">両親のしつけ態度や教師の指導態度に関する日中韓比較(1)-子どもの認知を通した分析-, </w:t>
      </w:r>
      <w:r>
        <w:rPr>
          <w:rFonts w:ascii="" w:hAnsi="" w:cs="" w:eastAsia=""/>
          <w:b w:val="false"/>
          <w:i w:val="true"/>
          <w:strike w:val="false"/>
          <w:color w:val="000000"/>
          <w:sz w:val="20"/>
          <w:u w:val="none"/>
        </w:rPr>
        <w:t xml:space="preserve">日本教育心理学会第47回発表論文集, </w:t>
      </w:r>
      <w:r>
        <w:rPr>
          <w:rFonts w:ascii="" w:hAnsi="" w:cs="" w:eastAsia=""/>
          <w:b w:val="false"/>
          <w:i w:val="false"/>
          <w:strike w:val="false"/>
          <w:color w:val="000000"/>
          <w:sz w:val="20"/>
          <w:u w:val="none"/>
        </w:rPr>
        <w:t>75, 2005年9月.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田口 真奈, 西森 年寿,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中村 晃, 中原 淳 : </w:t>
      </w:r>
      <w:r>
        <w:rPr>
          <w:rFonts w:ascii="" w:hAnsi="" w:cs="" w:eastAsia=""/>
          <w:b w:val="false"/>
          <w:i w:val="false"/>
          <w:strike w:val="false"/>
          <w:color w:val="000000"/>
          <w:sz w:val="20"/>
          <w:u w:val="none"/>
        </w:rPr>
        <w:t xml:space="preserve">高等教育機関における初任者を対象としたFDの現状と課題,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博之, 山田 剛史,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田中 一義, 荒木 光彦 : </w:t>
      </w:r>
      <w:r>
        <w:rPr>
          <w:rFonts w:ascii="" w:hAnsi="" w:cs="" w:eastAsia=""/>
          <w:b w:val="false"/>
          <w:i w:val="false"/>
          <w:strike w:val="false"/>
          <w:color w:val="000000"/>
          <w:sz w:val="20"/>
          <w:u w:val="none"/>
        </w:rPr>
        <w:t xml:space="preserve">工学教育における卒業研究の役立ちに関する構造,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2006年度徳島大学全学FD推進プログラム実施報告,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76-90,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酒井 博之, 山田 剛史, 村上 正行, 杉原 真晃 : </w:t>
      </w:r>
      <w:r>
        <w:rPr>
          <w:rFonts w:ascii="" w:hAnsi="" w:cs="" w:eastAsia=""/>
          <w:b w:val="false"/>
          <w:i w:val="false"/>
          <w:strike w:val="false"/>
          <w:color w:val="000000"/>
          <w:sz w:val="20"/>
          <w:u w:val="none"/>
        </w:rPr>
        <w:t xml:space="preserve">京鳴バーチャル教育大学実践における受講生の「フレーム」変容,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113-116,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Four-hour student workshop for introduction to PBL tutorial learning program, </w:t>
      </w:r>
      <w:r>
        <w:rPr>
          <w:rFonts w:ascii="" w:hAnsi="" w:cs="" w:eastAsia=""/>
          <w:b w:val="false"/>
          <w:i w:val="true"/>
          <w:strike w:val="false"/>
          <w:color w:val="000000"/>
          <w:sz w:val="20"/>
          <w:u w:val="none"/>
        </w:rPr>
        <w:t xml:space="preserve">6th Asia Pacific Conference on Problem-Based Learning,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正行, 山田 剛史, 酒井 博之,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主体的な学びを目指した遠隔ゼミにおけるメディアの影響,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461-462,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酒井 博之, 山田 剛史 : </w:t>
      </w:r>
      <w:r>
        <w:rPr>
          <w:rFonts w:ascii="" w:hAnsi="" w:cs="" w:eastAsia=""/>
          <w:b w:val="false"/>
          <w:i w:val="false"/>
          <w:strike w:val="false"/>
          <w:color w:val="000000"/>
          <w:sz w:val="20"/>
          <w:u w:val="none"/>
        </w:rPr>
        <w:t xml:space="preserve">研究大学の工学部における「卒業研究」の意義について, </w:t>
      </w:r>
      <w:r>
        <w:rPr>
          <w:rFonts w:ascii="" w:hAnsi="" w:cs="" w:eastAsia=""/>
          <w:b w:val="false"/>
          <w:i w:val="true"/>
          <w:strike w:val="false"/>
          <w:color w:val="000000"/>
          <w:sz w:val="20"/>
          <w:u w:val="none"/>
        </w:rPr>
        <w:t xml:space="preserve">日本教育心理学会第48回発表論文集, </w:t>
      </w:r>
      <w:r>
        <w:rPr>
          <w:rFonts w:ascii="" w:hAnsi="" w:cs="" w:eastAsia=""/>
          <w:b w:val="false"/>
          <w:i w:val="false"/>
          <w:strike w:val="false"/>
          <w:color w:val="000000"/>
          <w:sz w:val="20"/>
          <w:u w:val="none"/>
        </w:rPr>
        <w:t>696,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新任教員対象のFDプログラムについて, --- 時代が求める介護福祉士像と新たな養成教育への模索 ---, </w:t>
      </w:r>
      <w:r>
        <w:rPr>
          <w:rFonts w:ascii="" w:hAnsi="" w:cs="" w:eastAsia=""/>
          <w:b w:val="false"/>
          <w:i w:val="true"/>
          <w:strike w:val="false"/>
          <w:color w:val="000000"/>
          <w:sz w:val="20"/>
          <w:u w:val="none"/>
        </w:rPr>
        <w:t xml:space="preserve">平成18年度・日本介護福祉士養成施設協会・全国教職員研修会, </w:t>
      </w:r>
      <w:r>
        <w:rPr>
          <w:rFonts w:ascii="" w:hAnsi="" w:cs="" w:eastAsia=""/>
          <w:b w:val="false"/>
          <w:i w:val="false"/>
          <w:strike w:val="false"/>
          <w:color w:val="000000"/>
          <w:sz w:val="20"/>
          <w:u w:val="none"/>
        </w:rPr>
        <w:t>78-79,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博之, 山田 剛史,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村上 正行, 杉原 真晃 : </w:t>
      </w:r>
      <w:r>
        <w:rPr>
          <w:rFonts w:ascii="" w:hAnsi="" w:cs="" w:eastAsia=""/>
          <w:b w:val="false"/>
          <w:i w:val="false"/>
          <w:strike w:val="false"/>
          <w:color w:val="000000"/>
          <w:sz w:val="20"/>
          <w:u w:val="none"/>
        </w:rPr>
        <w:t xml:space="preserve">遠隔協調学習における学びの構造の構造化—オンライン非同期ツールの利用に着目して—,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369-370,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田口 真奈,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大学教員初任者の初年次の不安と期待に関するケーススタディ,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1023-1024, 2006年11月.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市民の健康をめざす大学開放プログラム, 東洋館出版社,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ユビキタス双六遍路ーICT利活用推進と市民の健康づくりを支援するバーチャルお遍路システム, 第一法規,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Kehle J. Thomas, Bray A. Melissa, Chafouleas M. Sandra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Statistical Significance, </w:t>
      </w:r>
      <w:r>
        <w:rPr>
          <w:rFonts w:ascii="" w:hAnsi="" w:cs="" w:eastAsia=""/>
          <w:b w:val="false"/>
          <w:i w:val="true"/>
          <w:strike w:val="false"/>
          <w:color w:val="000000"/>
          <w:sz w:val="20"/>
          <w:u w:val="single"/>
        </w:rPr>
        <w:t>Psychology in the Schools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417-422,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欧州高等教育政策における生涯学習の位置づけと課題―EUレベルでの生涯学習政策の変遷と国際非営利組織European University Continuing Education Network(EUCEN)の取り組みをもとに―,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35-45,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ホノルルマラソン参加者の準備状況とレースの実態に関する調査研究,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55-88,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スコットランドの高等教育における質向上に向けた取り組み : ストラスクライド大学教育学部初等教育課程の実践事例より,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83-92,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直毅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eラーニングとスクーリングによる小中学生のためのロボットプログラミング講座,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No.1069, </w:t>
      </w:r>
      <w:r>
        <w:rPr>
          <w:rFonts w:ascii="" w:hAnsi="" w:cs="" w:eastAsia=""/>
          <w:b w:val="false"/>
          <w:i w:val="false"/>
          <w:strike w:val="false"/>
          <w:color w:val="000000"/>
          <w:sz w:val="20"/>
          <w:u w:val="none"/>
        </w:rPr>
        <w:t>28-29,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シニア情報生活アドバイザー事業の社会的な意義と活動, </w:t>
      </w:r>
      <w:r>
        <w:rPr>
          <w:rFonts w:ascii="" w:hAnsi="" w:cs="" w:eastAsia=""/>
          <w:b w:val="false"/>
          <w:i w:val="true"/>
          <w:strike w:val="false"/>
          <w:color w:val="000000"/>
          <w:sz w:val="20"/>
          <w:u w:val="none"/>
        </w:rPr>
        <w:t xml:space="preserve">研究成果レポート,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Role of the University in Japan: the Meanings of Cultural Mission on its Reform, </w:t>
      </w:r>
      <w:r>
        <w:rPr>
          <w:rFonts w:ascii="" w:hAnsi="" w:cs="" w:eastAsia=""/>
          <w:b w:val="false"/>
          <w:i w:val="true"/>
          <w:strike w:val="false"/>
          <w:color w:val="000000"/>
          <w:sz w:val="20"/>
          <w:u w:val="none"/>
        </w:rPr>
        <w:t xml:space="preserve">Proceedings for 19th International Conference on Higher Education, </w:t>
      </w:r>
      <w:r>
        <w:rPr>
          <w:rFonts w:ascii="" w:hAnsi="" w:cs="" w:eastAsia=""/>
          <w:b w:val="false"/>
          <w:i w:val="false"/>
          <w:strike w:val="false"/>
          <w:color w:val="000000"/>
          <w:sz w:val="20"/>
          <w:u w:val="none"/>
        </w:rPr>
        <w:t>Cluj-Napoca, Romania,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Kazuya Terai, </w:t>
      </w:r>
      <w:r>
        <w:rPr>
          <w:rFonts w:ascii="" w:hAnsi="" w:cs="" w:eastAsia=""/>
          <w:b w:val="true"/>
          <w:i w:val="false"/>
          <w:strike w:val="false"/>
          <w:color w:val="000000"/>
          <w:sz w:val="20"/>
          <w:u w:val="single"/>
        </w:rPr>
        <w:t>Takaaki Shinto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Real-time Distance Learning with a Real-world Avatar,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425-429,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欧州高等教育政策における生涯学習の位置づけと課題―European University Continuing Education Network(EUCEN)の取り組みを中心に―, </w:t>
      </w:r>
      <w:r>
        <w:rPr>
          <w:rFonts w:ascii="" w:hAnsi="" w:cs="" w:eastAsia=""/>
          <w:b w:val="false"/>
          <w:i w:val="true"/>
          <w:strike w:val="false"/>
          <w:color w:val="000000"/>
          <w:sz w:val="20"/>
          <w:u w:val="none"/>
        </w:rPr>
        <w:t xml:space="preserve">日本社会教育学会第54回大会発表要旨集, </w:t>
      </w:r>
      <w:r>
        <w:rPr>
          <w:rFonts w:ascii="" w:hAnsi="" w:cs="" w:eastAsia=""/>
          <w:b w:val="false"/>
          <w:i w:val="false"/>
          <w:strike w:val="false"/>
          <w:color w:val="000000"/>
          <w:sz w:val="20"/>
          <w:u w:val="none"/>
        </w:rPr>
        <w:t>152,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Angus Alexander McDonald</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Awaodori Exercise (English Version), </w:t>
      </w:r>
      <w:r>
        <w:rPr>
          <w:rFonts w:ascii="" w:hAnsi="" w:cs="" w:eastAsia=""/>
          <w:b w:val="false"/>
          <w:i w:val="true"/>
          <w:strike w:val="false"/>
          <w:color w:val="000000"/>
          <w:sz w:val="20"/>
          <w:u w:val="none"/>
        </w:rPr>
        <w:t xml:space="preserve">Awaodori Exercise (English Version),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「欧州におけるグローバル化とローカル化の緊張関係と成人学習への影響―EUレベルでの生涯学習政策の実施過程における諸問題を中心に―」日本社会教育学会編『日本の社会教育第52集 &lt;ローカルな知&gt;の可能性―もうひとつの生涯学習を求めて―』, 東洋館出版社, 東京,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欧州におけるLearning Region概念の出現と今日的意義―生涯学習ネットワークの構築を通した地域活性化の追求から見えてくるもの―,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51-64,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Changing Role of the University and the Emergence of Quality Assurance in Japan: the Meanings of Cultural Mission in its Reform, </w:t>
      </w:r>
      <w:r>
        <w:rPr>
          <w:rFonts w:ascii="" w:hAnsi="" w:cs="" w:eastAsia=""/>
          <w:b w:val="false"/>
          <w:i w:val="true"/>
          <w:strike w:val="false"/>
          <w:color w:val="000000"/>
          <w:sz w:val="20"/>
          <w:u w:val="none"/>
        </w:rPr>
        <w:t xml:space="preserve">Journal of University Development and Academic Management,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95-108,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徳島大学におけるFD実施組織としての役割と機能 : 大学開放実践センターFD活動の事例分析より,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71-81,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 健二,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ボーナス歩数加算歩数記録表の作成とその評価,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英国高等教育機関の生涯学習機関化に向けた萌芽的議論―『1990年代に向けた高等教育』における将来像予測をもとに―,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44-57,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in local knowledge in Japan: An interpretation of locality and knowledge in a global age, </w:t>
      </w:r>
      <w:r>
        <w:rPr>
          <w:rFonts w:ascii="" w:hAnsi="" w:cs="" w:eastAsia=""/>
          <w:b w:val="false"/>
          <w:i w:val="true"/>
          <w:strike w:val="false"/>
          <w:color w:val="000000"/>
          <w:sz w:val="20"/>
          <w:u w:val="none"/>
        </w:rPr>
        <w:t xml:space="preserve">Proceedings for the Second European Seminar, Between Global and Local: Adult Learning and Development, </w:t>
      </w:r>
      <w:r>
        <w:rPr>
          <w:rFonts w:ascii="" w:hAnsi="" w:cs="" w:eastAsia=""/>
          <w:b w:val="false"/>
          <w:i w:val="false"/>
          <w:strike w:val="false"/>
          <w:color w:val="000000"/>
          <w:sz w:val="20"/>
          <w:u w:val="none"/>
        </w:rPr>
        <w:t>32-39, Wrocław, Poland,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Internationalization of Higher Education: What role should Japanese universities take in Asia?, </w:t>
      </w:r>
      <w:r>
        <w:rPr>
          <w:rFonts w:ascii="" w:hAnsi="" w:cs="" w:eastAsia=""/>
          <w:b w:val="false"/>
          <w:i w:val="true"/>
          <w:strike w:val="false"/>
          <w:color w:val="000000"/>
          <w:sz w:val="20"/>
          <w:u w:val="none"/>
        </w:rPr>
        <w:t xml:space="preserve">Proceedings for 20th International Conference on Higher Education, </w:t>
      </w:r>
      <w:r>
        <w:rPr>
          <w:rFonts w:ascii="" w:hAnsi="" w:cs="" w:eastAsia=""/>
          <w:b w:val="false"/>
          <w:i w:val="false"/>
          <w:strike w:val="false"/>
          <w:color w:val="000000"/>
          <w:sz w:val="20"/>
          <w:u w:val="none"/>
        </w:rPr>
        <w:t>Bangi,Malaysia,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motivate Japanese NEET: New Challenges for Society and Some Possible Implications for the Role of Learning, </w:t>
      </w:r>
      <w:r>
        <w:rPr>
          <w:rFonts w:ascii="" w:hAnsi="" w:cs="" w:eastAsia=""/>
          <w:b w:val="false"/>
          <w:i w:val="true"/>
          <w:strike w:val="false"/>
          <w:color w:val="000000"/>
          <w:sz w:val="20"/>
          <w:u w:val="none"/>
        </w:rPr>
        <w:t xml:space="preserve">Procrrdings for European Research Conference, Educational Journeys and Learning Identity organised by ESREA, </w:t>
      </w:r>
      <w:r>
        <w:rPr>
          <w:rFonts w:ascii="" w:hAnsi="" w:cs="" w:eastAsia=""/>
          <w:b w:val="false"/>
          <w:i w:val="false"/>
          <w:strike w:val="false"/>
          <w:color w:val="000000"/>
          <w:sz w:val="20"/>
          <w:u w:val="none"/>
        </w:rPr>
        <w:t>Seville, Spain,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英国におけるドラマ教育の伝統と授業改善への適用の可能性, </w:t>
      </w:r>
      <w:r>
        <w:rPr>
          <w:rFonts w:ascii="" w:hAnsi="" w:cs="" w:eastAsia=""/>
          <w:b w:val="false"/>
          <w:i w:val="true"/>
          <w:strike w:val="false"/>
          <w:color w:val="000000"/>
          <w:sz w:val="20"/>
          <w:u w:val="none"/>
        </w:rPr>
        <w:t xml:space="preserve">大学教育学会第30回大会発表要旨集, </w:t>
      </w:r>
      <w:r>
        <w:rPr>
          <w:rFonts w:ascii="" w:hAnsi="" w:cs="" w:eastAsia=""/>
          <w:b w:val="false"/>
          <w:i w:val="false"/>
          <w:strike w:val="false"/>
          <w:color w:val="000000"/>
          <w:sz w:val="20"/>
          <w:u w:val="none"/>
        </w:rPr>
        <w:t>98-99,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英国高等教育政策における障害者の受け入れに向けた取り組みと課題, </w:t>
      </w:r>
      <w:r>
        <w:rPr>
          <w:rFonts w:ascii="" w:hAnsi="" w:cs="" w:eastAsia=""/>
          <w:b w:val="false"/>
          <w:i w:val="true"/>
          <w:strike w:val="false"/>
          <w:color w:val="000000"/>
          <w:sz w:val="20"/>
          <w:u w:val="none"/>
        </w:rPr>
        <w:t xml:space="preserve">日本比較教育学会第44回大会発表要旨集, </w:t>
      </w:r>
      <w:r>
        <w:rPr>
          <w:rFonts w:ascii="" w:hAnsi="" w:cs="" w:eastAsia=""/>
          <w:b w:val="false"/>
          <w:i w:val="false"/>
          <w:strike w:val="false"/>
          <w:color w:val="000000"/>
          <w:sz w:val="20"/>
          <w:u w:val="none"/>
        </w:rPr>
        <w:t>246-247,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欧州における新たな生涯学習ネットワーク構築に向けた試み―Learning Regionの具現化を中心に―, </w:t>
      </w:r>
      <w:r>
        <w:rPr>
          <w:rFonts w:ascii="" w:hAnsi="" w:cs="" w:eastAsia=""/>
          <w:b w:val="false"/>
          <w:i w:val="true"/>
          <w:strike w:val="false"/>
          <w:color w:val="000000"/>
          <w:sz w:val="20"/>
          <w:u w:val="none"/>
        </w:rPr>
        <w:t xml:space="preserve">日本社会教育学会第55回大会発表要旨集, </w:t>
      </w:r>
      <w:r>
        <w:rPr>
          <w:rFonts w:ascii="" w:hAnsi="" w:cs="" w:eastAsia=""/>
          <w:b w:val="false"/>
          <w:i w:val="false"/>
          <w:strike w:val="false"/>
          <w:color w:val="000000"/>
          <w:sz w:val="20"/>
          <w:u w:val="none"/>
        </w:rPr>
        <w:t>133,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中高年者のマラソントレーニングが血中酸化ストレス指標に及ぼす影響, --- 第63回日本体力医学会(大分)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自己実現の教育と大学における学びの支援―「自己発見の学習」を支援する事例より―, </w:t>
      </w:r>
      <w:r>
        <w:rPr>
          <w:rFonts w:ascii="" w:hAnsi="" w:cs="" w:eastAsia=""/>
          <w:b w:val="false"/>
          <w:i w:val="true"/>
          <w:strike w:val="false"/>
          <w:color w:val="000000"/>
          <w:sz w:val="20"/>
          <w:u w:val="none"/>
        </w:rPr>
        <w:t xml:space="preserve">平成20年度 全学FD 徳島大学教育カンファレンス発表抄録集, </w:t>
      </w:r>
      <w:r>
        <w:rPr>
          <w:rFonts w:ascii="" w:hAnsi="" w:cs="" w:eastAsia=""/>
          <w:b w:val="false"/>
          <w:i w:val="false"/>
          <w:strike w:val="false"/>
          <w:color w:val="000000"/>
          <w:sz w:val="20"/>
          <w:u w:val="none"/>
        </w:rPr>
        <w:t>34-35,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英国における大学初任者研修視察報告書―ストラスクライド大学教育支援・学習向上センターによる3日間研修をもとに―, </w:t>
      </w:r>
      <w:r>
        <w:rPr>
          <w:rFonts w:ascii="" w:hAnsi="" w:cs="" w:eastAsia=""/>
          <w:b w:val="false"/>
          <w:i w:val="false"/>
          <w:strike w:val="false"/>
          <w:color w:val="000000"/>
          <w:sz w:val="20"/>
          <w:u w:val="none"/>
        </w:rPr>
        <w:t>2008年12月.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motivate Japanese NEET: Some possible implications for the role of learning' in Merrill, B. &amp; González-Monteagudo, J. (Eds.), Educational Journeys and Changing Lives: Adult Student Experiences, Vol.2, Digital@Tres: Sevilla, España, Sevilla, España,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 </w:t>
      </w:r>
      <w:r>
        <w:rPr>
          <w:rFonts w:ascii="" w:hAnsi="" w:cs="" w:eastAsia=""/>
          <w:b w:val="false"/>
          <w:i w:val="false"/>
          <w:strike w:val="false"/>
          <w:color w:val="000000"/>
          <w:sz w:val="20"/>
          <w:u w:val="none"/>
        </w:rPr>
        <w:t xml:space="preserve">阿波踊り体操と阿波踊りのエネルギー消費に関する研究,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看護学生にとって望ましい教育学のあり方に関する一考察―看護学校における双方向性のある授業づくりの過程からみえてきたもの―,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17-44,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Perspective on Religions among the Japanese Public: Some Implications for Understanding the Features and Actualities of Religious Syncretism in Japan, </w:t>
      </w:r>
      <w:r>
        <w:rPr>
          <w:rFonts w:ascii="" w:hAnsi="" w:cs="" w:eastAsia=""/>
          <w:b w:val="false"/>
          <w:i w:val="true"/>
          <w:strike w:val="false"/>
          <w:color w:val="000000"/>
          <w:sz w:val="20"/>
          <w:u w:val="none"/>
        </w:rPr>
        <w:t xml:space="preserve">DIONYSIANA,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277-288,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社会人参加型授業「名著講読」における学習支援の課題 : 「プロフェッショナル」をテーマとした世代間交流を通して,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1-15,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FDファシリテーター養成研修の効果に関する一考察 : 徳島大学におけるFDファシリテーターの役割と意義,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欧州における生涯学習推進の概況と課題,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52-59,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2009年度徳島大学全学FD推進プログラムの実施報告,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211-226,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Adult Education and Training in Japan: Its Original Features and its Western Influence, </w:t>
      </w:r>
      <w:r>
        <w:rPr>
          <w:rFonts w:ascii="" w:hAnsi="" w:cs="" w:eastAsia=""/>
          <w:b w:val="false"/>
          <w:i w:val="true"/>
          <w:strike w:val="false"/>
          <w:color w:val="000000"/>
          <w:sz w:val="20"/>
          <w:u w:val="none"/>
        </w:rPr>
        <w:t xml:space="preserve">Conference Proceedings for the European Research Conference, History of European Adult Education and Training Network organised by ESREA, </w:t>
      </w:r>
      <w:r>
        <w:rPr>
          <w:rFonts w:ascii="" w:hAnsi="" w:cs="" w:eastAsia=""/>
          <w:b w:val="false"/>
          <w:i w:val="false"/>
          <w:strike w:val="false"/>
          <w:color w:val="000000"/>
          <w:sz w:val="20"/>
          <w:u w:val="none"/>
        </w:rPr>
        <w:t>Turku, Finland,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live with difference in a homogeneous society: findings from a training initiative to combat xenophobic attitudes in Japanese student nurses in the wake of an influx of Indonesian nurses to Japan., </w:t>
      </w:r>
      <w:r>
        <w:rPr>
          <w:rFonts w:ascii="" w:hAnsi="" w:cs="" w:eastAsia=""/>
          <w:b w:val="false"/>
          <w:i w:val="true"/>
          <w:strike w:val="false"/>
          <w:color w:val="000000"/>
          <w:sz w:val="20"/>
          <w:u w:val="none"/>
        </w:rPr>
        <w:t xml:space="preserve">Conference Proceedings for Migration, Racism and Xenophobia Research Network Conference organised by ESREA, </w:t>
      </w:r>
      <w:r>
        <w:rPr>
          <w:rFonts w:ascii="" w:hAnsi="" w:cs="" w:eastAsia=""/>
          <w:b w:val="false"/>
          <w:i w:val="false"/>
          <w:strike w:val="false"/>
          <w:color w:val="000000"/>
          <w:sz w:val="20"/>
          <w:u w:val="none"/>
        </w:rPr>
        <w:t>Sheffield, UK,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濱名 篤, 川嶋 太津夫, 吉田 文, 濱名 陽子, 吉原 惠子, 杉谷 祐美子,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白川 優治, 佐藤 広志, 吉田 武大, 末冨 芳, 杉本 和弘, 小島 佐恵子 : </w:t>
      </w:r>
      <w:r>
        <w:rPr>
          <w:rFonts w:ascii="" w:hAnsi="" w:cs="" w:eastAsia=""/>
          <w:b w:val="false"/>
          <w:i w:val="false"/>
          <w:strike w:val="false"/>
          <w:color w:val="000000"/>
          <w:sz w:val="20"/>
          <w:u w:val="none"/>
        </w:rPr>
        <w:t xml:space="preserve">ジェネリックスキルの習得とその評価手法の探索的研究―自己評価・他者評価の可能性―, </w:t>
      </w:r>
      <w:r>
        <w:rPr>
          <w:rFonts w:ascii="" w:hAnsi="" w:cs="" w:eastAsia=""/>
          <w:b w:val="false"/>
          <w:i w:val="true"/>
          <w:strike w:val="false"/>
          <w:color w:val="000000"/>
          <w:sz w:val="20"/>
          <w:u w:val="none"/>
        </w:rPr>
        <w:t xml:space="preserve">日本高等教育学会第12回要旨集録,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198-201,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英国高等教育機関の生涯学習機関化に向けた議論と背景に関する一考察―政策文書『1990年代に向けた高等教育』にみる将来像予測とその後の軌跡―, </w:t>
      </w:r>
      <w:r>
        <w:rPr>
          <w:rFonts w:ascii="" w:hAnsi="" w:cs="" w:eastAsia=""/>
          <w:b w:val="false"/>
          <w:i w:val="true"/>
          <w:strike w:val="false"/>
          <w:color w:val="000000"/>
          <w:sz w:val="20"/>
          <w:u w:val="none"/>
        </w:rPr>
        <w:t xml:space="preserve">日本比較教育学会第45回大会発表要旨集,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濱名 篤, 川嶋 太津夫, 吉田 文, 吉原 恵子, 杉谷 祐美子, 末冨 芳, 白川 優治,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ジェネリックスキル評価調査から見る学士課程教育の位相 : 学生はどこで何を身につけているか(III-3部会 大学教育の成果,研究発表III,一般研究報告), </w:t>
      </w:r>
      <w:r>
        <w:rPr>
          <w:rFonts w:ascii="" w:hAnsi="" w:cs="" w:eastAsia=""/>
          <w:b w:val="false"/>
          <w:i w:val="true"/>
          <w:strike w:val="false"/>
          <w:color w:val="000000"/>
          <w:sz w:val="20"/>
          <w:u w:val="none"/>
        </w:rPr>
        <w:t xml:space="preserve">日本教育社会学会大会発表要旨集録,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207-210,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欧州における教育・訓練政策の概況と課題―「移行期」の若者に対する支援方法に焦点化して―, </w:t>
      </w:r>
      <w:r>
        <w:rPr>
          <w:rFonts w:ascii="" w:hAnsi="" w:cs="" w:eastAsia=""/>
          <w:b w:val="false"/>
          <w:i w:val="true"/>
          <w:strike w:val="false"/>
          <w:color w:val="000000"/>
          <w:sz w:val="20"/>
          <w:u w:val="none"/>
        </w:rPr>
        <w:t xml:space="preserve">日本社会教育学会第56回研究大会発表要旨集, </w:t>
      </w:r>
      <w:r>
        <w:rPr>
          <w:rFonts w:ascii="" w:hAnsi="" w:cs="" w:eastAsia=""/>
          <w:b w:val="false"/>
          <w:i w:val="false"/>
          <w:strike w:val="false"/>
          <w:color w:val="000000"/>
          <w:sz w:val="20"/>
          <w:u w:val="none"/>
        </w:rPr>
        <w:t>104,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吉田 博,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大学教員初任者を対象とした授業コンサルテーションの実施と評価,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大学教員初任者を対象とした授業コンサルテーションの実施と評価, </w:t>
      </w:r>
      <w:r>
        <w:rPr>
          <w:rFonts w:ascii="" w:hAnsi="" w:cs="" w:eastAsia=""/>
          <w:b w:val="false"/>
          <w:i w:val="true"/>
          <w:strike w:val="false"/>
          <w:color w:val="000000"/>
          <w:sz w:val="20"/>
          <w:u w:val="none"/>
        </w:rPr>
        <w:t xml:space="preserve">日本教育工学会 第25回大会 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585-586,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神藤 貴昭 : </w:t>
      </w:r>
      <w:r>
        <w:rPr>
          <w:rFonts w:ascii="" w:hAnsi="" w:cs="" w:eastAsia=""/>
          <w:b w:val="false"/>
          <w:i w:val="false"/>
          <w:strike w:val="false"/>
          <w:color w:val="000000"/>
          <w:sz w:val="20"/>
          <w:u w:val="none"/>
        </w:rPr>
        <w:t xml:space="preserve">徳島大学におけるFD実施組織の発達過程に関する一考察--プログラムの実質化とセンターの役割に注目して (FDの組織化・大学の組織改革/一般),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33-38,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大学の授業における学生の学びの動機づけを促す要因, </w:t>
      </w:r>
      <w:r>
        <w:rPr>
          <w:rFonts w:ascii="" w:hAnsi="" w:cs="" w:eastAsia=""/>
          <w:b w:val="false"/>
          <w:i w:val="true"/>
          <w:strike w:val="false"/>
          <w:color w:val="000000"/>
          <w:sz w:val="20"/>
          <w:u w:val="none"/>
        </w:rPr>
        <w:t xml:space="preserve">平成21年度徳島大学教育カンファレンスin徳島発表抄録集, </w:t>
      </w:r>
      <w:r>
        <w:rPr>
          <w:rFonts w:ascii="" w:hAnsi="" w:cs="" w:eastAsia=""/>
          <w:b w:val="false"/>
          <w:i w:val="false"/>
          <w:strike w:val="false"/>
          <w:color w:val="000000"/>
          <w:sz w:val="20"/>
          <w:u w:val="none"/>
        </w:rPr>
        <w:t>60-61,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吉田 博 : </w:t>
      </w:r>
      <w:r>
        <w:rPr>
          <w:rFonts w:ascii="" w:hAnsi="" w:cs="" w:eastAsia=""/>
          <w:b w:val="false"/>
          <w:i w:val="false"/>
          <w:strike w:val="false"/>
          <w:color w:val="000000"/>
          <w:sz w:val="20"/>
          <w:u w:val="none"/>
        </w:rPr>
        <w:t xml:space="preserve">徳島大学全学FD推進プログラムの活動報告, </w:t>
      </w:r>
      <w:r>
        <w:rPr>
          <w:rFonts w:ascii="" w:hAnsi="" w:cs="" w:eastAsia=""/>
          <w:b w:val="false"/>
          <w:i w:val="true"/>
          <w:strike w:val="false"/>
          <w:color w:val="000000"/>
          <w:sz w:val="20"/>
          <w:u w:val="none"/>
        </w:rPr>
        <w:t xml:space="preserve">平成21年度徳島大学教育カンファレンスin徳島発表抄録集, </w:t>
      </w:r>
      <w:r>
        <w:rPr>
          <w:rFonts w:ascii="" w:hAnsi="" w:cs="" w:eastAsia=""/>
          <w:b w:val="false"/>
          <w:i w:val="false"/>
          <w:strike w:val="false"/>
          <w:color w:val="000000"/>
          <w:sz w:val="20"/>
          <w:u w:val="none"/>
        </w:rPr>
        <w:t>42-43,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「欧州における近年の条約改正と生涯学習―リスボン条約による市民権の拡大と教育への示唆―」，日本社会教育学会編『日本の社会教育第54集 教育法体系の改編と社会教育・生涯学習』, 東洋館出版社,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 健二,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糖尿病死亡率ワーストワンからの脱却を目指して,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real-time awareness for the community of runners,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289-303,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大学における授業コンサルタントのスキルに関する考察―徳島大学の事例をもとに―,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Vol.34(Suppl), </w:t>
      </w:r>
      <w:r>
        <w:rPr>
          <w:rFonts w:ascii="" w:hAnsi="" w:cs="" w:eastAsia=""/>
          <w:b w:val="false"/>
          <w:i w:val="false"/>
          <w:strike w:val="false"/>
          <w:color w:val="000000"/>
          <w:sz w:val="20"/>
          <w:u w:val="none"/>
        </w:rPr>
        <w:t>169-172,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学生の学習動機をもとにしたFDの構築に関する考察,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32-42,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鴨澤 小織, </w:t>
      </w: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若年ホームレス生活者の現状とその支援-イングランドのドロップイン・センターでの経験から-,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1-19,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欧州における若年者の教育・就労・社会への参加に向けた支援をめぐる諸相-ルーマニアの生涯学習の現状に関する考察を中心に-,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21-41,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双方向型授業の取り組みにおける成果と課題―「橋本メソッド」の実践を通して―,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128-137,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Pierre Heijmans, Rosemary Dore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Glimpses of Art in Basic Education: Some Lessons through Experiences in Brazil and in Europe,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57-69,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perspective on religions among the Japanese public: Some implications for understanding the features and actualities of religious syncretism in Japan, </w:t>
      </w:r>
      <w:r>
        <w:rPr>
          <w:rFonts w:ascii="" w:hAnsi="" w:cs="" w:eastAsia=""/>
          <w:b w:val="false"/>
          <w:i w:val="true"/>
          <w:strike w:val="false"/>
          <w:color w:val="000000"/>
          <w:sz w:val="20"/>
          <w:u w:val="none"/>
        </w:rPr>
        <w:t xml:space="preserve">Conference Proceedings for the international symposium The Monotheistic Religions and the Human Liberties, </w:t>
      </w:r>
      <w:r>
        <w:rPr>
          <w:rFonts w:ascii="" w:hAnsi="" w:cs="" w:eastAsia=""/>
          <w:b w:val="false"/>
          <w:i w:val="false"/>
          <w:strike w:val="false"/>
          <w:color w:val="000000"/>
          <w:sz w:val="20"/>
          <w:u w:val="none"/>
        </w:rPr>
        <w:t>Constanza, Romania,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Web-Community Supporting Self-management for Runners with Annotation,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6277, </w:t>
      </w:r>
      <w:r>
        <w:rPr>
          <w:rFonts w:ascii="" w:hAnsi="" w:cs="" w:eastAsia=""/>
          <w:b w:val="false"/>
          <w:i w:val="false"/>
          <w:strike w:val="false"/>
          <w:color w:val="000000"/>
          <w:sz w:val="20"/>
          <w:u w:val="none"/>
        </w:rPr>
        <w:t>620-629, Cardiff, UK,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Directions and demands of university continuing education in Japan: The Case of Tokushima University, </w:t>
      </w:r>
      <w:r>
        <w:rPr>
          <w:rFonts w:ascii="" w:hAnsi="" w:cs="" w:eastAsia=""/>
          <w:b w:val="false"/>
          <w:i w:val="true"/>
          <w:strike w:val="false"/>
          <w:color w:val="000000"/>
          <w:sz w:val="20"/>
          <w:u w:val="none"/>
        </w:rPr>
        <w:t xml:space="preserve">Proceedings of International Conference on Lifelong Learning 2010, </w:t>
      </w:r>
      <w:r>
        <w:rPr>
          <w:rFonts w:ascii="" w:hAnsi="" w:cs="" w:eastAsia=""/>
          <w:b w:val="false"/>
          <w:i w:val="false"/>
          <w:strike w:val="false"/>
          <w:color w:val="000000"/>
          <w:sz w:val="20"/>
          <w:u w:val="none"/>
        </w:rPr>
        <w:t>Kuala Lumpur, Malaysia,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吉原 惠子, 白川 優治, 杉谷 祐美子,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小島 佐恵子 : </w:t>
      </w:r>
      <w:r>
        <w:rPr>
          <w:rFonts w:ascii="" w:hAnsi="" w:cs="" w:eastAsia=""/>
          <w:b w:val="false"/>
          <w:i w:val="false"/>
          <w:strike w:val="false"/>
          <w:color w:val="000000"/>
          <w:sz w:val="20"/>
          <w:u w:val="none"/>
        </w:rPr>
        <w:t xml:space="preserve">大学生の学習成果に関する評価手法の探索的検討―質問紙を用いた評価の可能性―, </w:t>
      </w:r>
      <w:r>
        <w:rPr>
          <w:rFonts w:ascii="" w:hAnsi="" w:cs="" w:eastAsia=""/>
          <w:b w:val="false"/>
          <w:i w:val="true"/>
          <w:strike w:val="false"/>
          <w:color w:val="000000"/>
          <w:sz w:val="20"/>
          <w:u w:val="none"/>
        </w:rPr>
        <w:t xml:space="preserve">日本高等教育学会第13回要旨集録,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114-117,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EUレベルでの生涯学習政策推進の成果と課題―新たな労働需要に見合ったスキルのあり方に焦点化して―, </w:t>
      </w:r>
      <w:r>
        <w:rPr>
          <w:rFonts w:ascii="" w:hAnsi="" w:cs="" w:eastAsia=""/>
          <w:b w:val="false"/>
          <w:i w:val="true"/>
          <w:strike w:val="false"/>
          <w:color w:val="000000"/>
          <w:sz w:val="20"/>
          <w:u w:val="none"/>
        </w:rPr>
        <w:t xml:space="preserve">日本比較教育学会第46回大会発表要旨集録, </w:t>
      </w:r>
      <w:r>
        <w:rPr>
          <w:rFonts w:ascii="" w:hAnsi="" w:cs="" w:eastAsia=""/>
          <w:b w:val="false"/>
          <w:i w:val="false"/>
          <w:strike w:val="false"/>
          <w:color w:val="000000"/>
          <w:sz w:val="20"/>
          <w:u w:val="none"/>
        </w:rPr>
        <w:t>89,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遠隔ランナーの腕振り観察とそのコーチングを支援するシステム,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355-356,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真二,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ランナーの心拍安定化を支援するアウェアネス,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191-192,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大学教員初任者研修における参加者の意識変容に関する一考察―シラバス作成・模擬授業を取り入れた研修を通して―, </w:t>
      </w:r>
      <w:r>
        <w:rPr>
          <w:rFonts w:ascii="" w:hAnsi="" w:cs="" w:eastAsia=""/>
          <w:b w:val="false"/>
          <w:i w:val="true"/>
          <w:strike w:val="false"/>
          <w:color w:val="000000"/>
          <w:sz w:val="20"/>
          <w:u w:val="none"/>
        </w:rPr>
        <w:t xml:space="preserve">日本教育工学会大会講演論文集,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435-436,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EUレベルの生涯学習政策としての社会参加・就労支援と新規加盟国の課題―ルーマニア・ブルガリアにおける現状と諸問題を中心に―, </w:t>
      </w:r>
      <w:r>
        <w:rPr>
          <w:rFonts w:ascii="" w:hAnsi="" w:cs="" w:eastAsia=""/>
          <w:b w:val="false"/>
          <w:i w:val="true"/>
          <w:strike w:val="false"/>
          <w:color w:val="000000"/>
          <w:sz w:val="20"/>
          <w:u w:val="none"/>
        </w:rPr>
        <w:t xml:space="preserve">日本社会教育学会第57回大会発表要旨集, </w:t>
      </w:r>
      <w:r>
        <w:rPr>
          <w:rFonts w:ascii="" w:hAnsi="" w:cs="" w:eastAsia=""/>
          <w:b w:val="false"/>
          <w:i w:val="false"/>
          <w:strike w:val="false"/>
          <w:color w:val="000000"/>
          <w:sz w:val="20"/>
          <w:u w:val="none"/>
        </w:rPr>
        <w:t>110,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重田 勝介, 大川内 隆朗, 舘野 泰一, 福山 佑樹,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加藤 雅則, 上田 純子 : </w:t>
      </w:r>
      <w:r>
        <w:rPr>
          <w:rFonts w:ascii="" w:hAnsi="" w:cs="" w:eastAsia=""/>
          <w:b w:val="false"/>
          <w:i w:val="false"/>
          <w:strike w:val="false"/>
          <w:color w:val="000000"/>
          <w:sz w:val="20"/>
          <w:u w:val="none"/>
        </w:rPr>
        <w:t xml:space="preserve">高等教育初任者教員の不安を緩和する対話システムを用いた実践と評価, </w:t>
      </w:r>
      <w:r>
        <w:rPr>
          <w:rFonts w:ascii="" w:hAnsi="" w:cs="" w:eastAsia=""/>
          <w:b w:val="false"/>
          <w:i w:val="true"/>
          <w:strike w:val="false"/>
          <w:color w:val="000000"/>
          <w:sz w:val="20"/>
          <w:u w:val="none"/>
        </w:rPr>
        <w:t xml:space="preserve">日本教育工学会大会講演論文集,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149-152,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授業コンサルテーションにおけるコンサルティにもたらされる有効性の検討, </w:t>
      </w:r>
      <w:r>
        <w:rPr>
          <w:rFonts w:ascii="" w:hAnsi="" w:cs="" w:eastAsia=""/>
          <w:b w:val="false"/>
          <w:i w:val="true"/>
          <w:strike w:val="false"/>
          <w:color w:val="000000"/>
          <w:sz w:val="20"/>
          <w:u w:val="none"/>
        </w:rPr>
        <w:t xml:space="preserve">第17回大学教育研究フォーラム発表論文集, </w:t>
      </w:r>
      <w:r>
        <w:rPr>
          <w:rFonts w:ascii="" w:hAnsi="" w:cs="" w:eastAsia=""/>
          <w:b w:val="false"/>
          <w:i w:val="false"/>
          <w:strike w:val="false"/>
          <w:color w:val="000000"/>
          <w:sz w:val="20"/>
          <w:u w:val="none"/>
        </w:rPr>
        <w:t>77-78,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&lt;ラウンドテーブル&gt;理論と実践を行き来する大学教育における実践的研究 [話題提供 事例3]正統的周辺参加における大学教員の学び, </w:t>
      </w:r>
      <w:r>
        <w:rPr>
          <w:rFonts w:ascii="" w:hAnsi="" w:cs="" w:eastAsia=""/>
          <w:b w:val="false"/>
          <w:i w:val="true"/>
          <w:strike w:val="false"/>
          <w:color w:val="000000"/>
          <w:sz w:val="20"/>
          <w:u w:val="none"/>
        </w:rPr>
        <w:t xml:space="preserve">第17回大学教育研究フォーラム発表論文集, </w:t>
      </w:r>
      <w:r>
        <w:rPr>
          <w:rFonts w:ascii="" w:hAnsi="" w:cs="" w:eastAsia=""/>
          <w:b w:val="false"/>
          <w:i w:val="false"/>
          <w:strike w:val="false"/>
          <w:color w:val="000000"/>
          <w:sz w:val="20"/>
          <w:u w:val="none"/>
        </w:rPr>
        <w:t>185-186,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身体動作に基づく仮想競走のリアルタイム訓練支援システム, </w:t>
      </w:r>
      <w:r>
        <w:rPr>
          <w:rFonts w:ascii="" w:hAnsi="" w:cs="" w:eastAsia=""/>
          <w:b w:val="false"/>
          <w:i w:val="true"/>
          <w:strike w:val="false"/>
          <w:color w:val="000000"/>
          <w:sz w:val="20"/>
          <w:u w:val="none"/>
        </w:rPr>
        <w:t xml:space="preserve">第八回身体知研究会予稿集, </w:t>
      </w:r>
      <w:r>
        <w:rPr>
          <w:rFonts w:ascii="" w:hAnsi="" w:cs="" w:eastAsia=""/>
          <w:b w:val="false"/>
          <w:i w:val="false"/>
          <w:strike w:val="false"/>
          <w:color w:val="000000"/>
          <w:sz w:val="20"/>
          <w:u w:val="none"/>
        </w:rPr>
        <w:t>1-6,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ランナーのフォームに基づく仮想競争デバイスの開発,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311-316,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lifelong learning in Japan: vulnerable groups of people in society and some measurements for them, </w:t>
      </w:r>
      <w:r>
        <w:rPr>
          <w:rFonts w:ascii="" w:hAnsi="" w:cs="" w:eastAsia=""/>
          <w:b w:val="false"/>
          <w:i w:val="true"/>
          <w:strike w:val="false"/>
          <w:color w:val="000000"/>
          <w:sz w:val="20"/>
          <w:u w:val="none"/>
        </w:rPr>
        <w:t xml:space="preserve">Presentation invited by the Slovenian Institute for Adult Education, Ljubljana, Slovenia on 7th of March, 2011, </w:t>
      </w:r>
      <w:r>
        <w:rPr>
          <w:rFonts w:ascii="" w:hAnsi="" w:cs="" w:eastAsia=""/>
          <w:b w:val="false"/>
          <w:i w:val="false"/>
          <w:strike w:val="false"/>
          <w:color w:val="000000"/>
          <w:sz w:val="20"/>
          <w:u w:val="none"/>
        </w:rPr>
        <w:t>Mar.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土持 ゲーリー 法一, 鹿嶋 彰,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小高 さほみ, 杉山 倫也, 諏訪 淳一郎, 田宮 憲, 深野 政之, L. Dee Fink : </w:t>
      </w:r>
      <w:r>
        <w:rPr>
          <w:rFonts w:ascii="" w:hAnsi="" w:cs="" w:eastAsia=""/>
          <w:b w:val="false"/>
          <w:i w:val="false"/>
          <w:strike w:val="false"/>
          <w:color w:val="000000"/>
          <w:sz w:val="20"/>
          <w:u w:val="none"/>
        </w:rPr>
        <w:t>学習経験をつくる大学授業法 (翻訳), 玉川大学出版部, 東京都町田市,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杉谷 祐美子, 吉原 惠子, 白川 優治,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汎用的能力の評価手法に関する探索的研究―自己評価・他者評価の可能性―, </w:t>
      </w:r>
      <w:r>
        <w:rPr>
          <w:rFonts w:ascii="" w:hAnsi="" w:cs="" w:eastAsia=""/>
          <w:b w:val="false"/>
          <w:i w:val="true"/>
          <w:strike w:val="false"/>
          <w:color w:val="000000"/>
          <w:sz w:val="20"/>
          <w:u w:val="none"/>
        </w:rPr>
        <w:t xml:space="preserve">高等教育研究第14集 高大接続の現在,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207-227,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Eiji Tamura, Michiharu Kashihara, Toshifumi Osawa, Yuki Masuda, Koji Nishikawa, Megumi Yamada, Yoshimi Ogata, Yuka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dimensional motion analyses for rehabilitation version of Awa Odori exercise and the expectancy of physical effects.,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259-263,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coaching system for runner's form with wearable wireless sensor,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282-298,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大学の授業における学生が授業外学習を行う要因,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Vol.35(Suppl), </w:t>
      </w:r>
      <w:r>
        <w:rPr>
          <w:rFonts w:ascii="" w:hAnsi="" w:cs="" w:eastAsia=""/>
          <w:b w:val="false"/>
          <w:i w:val="false"/>
          <w:strike w:val="false"/>
          <w:color w:val="000000"/>
          <w:sz w:val="20"/>
          <w:u w:val="none"/>
        </w:rPr>
        <w:t>153-156,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学生の授業外学習を促進する授業,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重田 勝介, 大川内 隆朗, 舘野 泰一, 福山 佑樹,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加藤 雅則, 上田 純子 : </w:t>
      </w:r>
      <w:r>
        <w:rPr>
          <w:rFonts w:ascii="" w:hAnsi="" w:cs="" w:eastAsia=""/>
          <w:b w:val="false"/>
          <w:i w:val="false"/>
          <w:strike w:val="false"/>
          <w:color w:val="000000"/>
          <w:sz w:val="20"/>
          <w:u w:val="none"/>
        </w:rPr>
        <w:t xml:space="preserve">大学初任者教員が悩みについて対話するオンライン環境を用いた実践と評価,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399-409,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スロヴェニアにおける教育的観点からの若年者支援の特徴と課題―ラドヴリツァ市のPUMにみる生涯学習関係機関としての潜在的可能性―,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アイルランドにおける若年者支援の特徴と成人のかかわり方に関する一考察―生涯学習の観点からみた活動事例を通して―,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23-44,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ラトヴィア・ツェーシス市立成人教育センターにおける若年者支援の現状と課題―EUのYouth in Actionプログラムを活用した動機づけに注目して―,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45-63,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学生による自主コミュニケーション活動,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63-68,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Using Spherical SOM Visualization for Network Management, </w:t>
      </w:r>
      <w:r>
        <w:rPr>
          <w:rFonts w:ascii="" w:hAnsi="" w:cs="" w:eastAsia=""/>
          <w:b w:val="false"/>
          <w:i w:val="true"/>
          <w:strike w:val="false"/>
          <w:color w:val="000000"/>
          <w:sz w:val="20"/>
          <w:u w:val="none"/>
        </w:rPr>
        <w:t xml:space="preserve">Proc. of 14th International Conference, HCI International 2011 with 11 Further Associated Conferences, </w:t>
      </w:r>
      <w:r>
        <w:rPr>
          <w:rFonts w:ascii="" w:hAnsi="" w:cs="" w:eastAsia=""/>
          <w:b w:val="false"/>
          <w:i w:val="false"/>
          <w:strike w:val="false"/>
          <w:color w:val="000000"/>
          <w:sz w:val="20"/>
          <w:u w:val="none"/>
        </w:rPr>
        <w:t xml:space="preserve">259-267,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Shinichi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Wearable System with Virtual Competitor Based on Runner's Body Motion,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21-30, Kaiserslautern, Germany,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the Web-Community for Self-managed Training of Runners,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520-528, Kaiserslautern, Germany,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Masafumi Kosaka,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Design to Improve Running-form with Motion-capture, </w:t>
      </w:r>
      <w:r>
        <w:rPr>
          <w:rFonts w:ascii="" w:hAnsi="" w:cs="" w:eastAsia=""/>
          <w:b w:val="false"/>
          <w:i w:val="true"/>
          <w:strike w:val="false"/>
          <w:color w:val="000000"/>
          <w:sz w:val="20"/>
          <w:u w:val="none"/>
        </w:rPr>
        <w:t xml:space="preserve">Proceedings of ICISS2011, </w:t>
      </w:r>
      <w:r>
        <w:rPr>
          <w:rFonts w:ascii="" w:hAnsi="" w:cs="" w:eastAsia=""/>
          <w:b w:val="false"/>
          <w:i w:val="false"/>
          <w:strike w:val="false"/>
          <w:color w:val="000000"/>
          <w:sz w:val="20"/>
          <w:u w:val="none"/>
        </w:rPr>
        <w:t>260-264, Guilin, China,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Possible Creation of a New Inter-generational Learning Space between Vulnerable Young Japanese and Older Adults: Some Findings from Personal Experience through a Face-to-Face Instructional Course at the Open University of Japan, </w:t>
      </w:r>
      <w:r>
        <w:rPr>
          <w:rFonts w:ascii="" w:hAnsi="" w:cs="" w:eastAsia=""/>
          <w:b w:val="false"/>
          <w:i w:val="true"/>
          <w:strike w:val="false"/>
          <w:color w:val="000000"/>
          <w:sz w:val="20"/>
          <w:u w:val="none"/>
        </w:rPr>
        <w:t xml:space="preserve">The 6th International Conference on Open and Distance Learning, </w:t>
      </w:r>
      <w:r>
        <w:rPr>
          <w:rFonts w:ascii="" w:hAnsi="" w:cs="" w:eastAsia=""/>
          <w:b w:val="false"/>
          <w:i w:val="false"/>
          <w:strike w:val="false"/>
          <w:color w:val="000000"/>
          <w:sz w:val="20"/>
          <w:u w:val="none"/>
        </w:rPr>
        <w:t>Loutraki, Greece,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 Paper) Changing Demands of Society and the Propriety of the Training Programme for Adult Educators in Japan: Limitations on Its Present Curriculum and Future Possibilities, </w:t>
      </w:r>
      <w:r>
        <w:rPr>
          <w:rFonts w:ascii="" w:hAnsi="" w:cs="" w:eastAsia=""/>
          <w:b w:val="false"/>
          <w:i w:val="true"/>
          <w:strike w:val="false"/>
          <w:color w:val="000000"/>
          <w:sz w:val="20"/>
          <w:u w:val="none"/>
        </w:rPr>
        <w:t xml:space="preserve">JOINT NETWORK MEETING 2nd ESREA|ReNAdET meeting &amp; 4th TQF Seminar of the VET &amp; CULTURE NETWORK, The Futures of Adult Educator(s): Agency, Identity and Ethos, </w:t>
      </w:r>
      <w:r>
        <w:rPr>
          <w:rFonts w:ascii="" w:hAnsi="" w:cs="" w:eastAsia=""/>
          <w:b w:val="false"/>
          <w:i w:val="false"/>
          <w:strike w:val="false"/>
          <w:color w:val="000000"/>
          <w:sz w:val="20"/>
          <w:u w:val="none"/>
        </w:rPr>
        <w:t>Tallinn, Estonia,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Takaiwa,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Integrating Electroencephalogram Analysis for Improving Mental Condition in Physical Skill Learning, </w:t>
      </w:r>
      <w:r>
        <w:rPr>
          <w:rFonts w:ascii="" w:hAnsi="" w:cs="" w:eastAsia=""/>
          <w:b w:val="false"/>
          <w:i w:val="true"/>
          <w:strike w:val="false"/>
          <w:color w:val="000000"/>
          <w:sz w:val="20"/>
          <w:u w:val="none"/>
        </w:rPr>
        <w:t xml:space="preserve">Mohd Ayub A.F. et al.(Eds.)(2011). Workshop Proceedings of the 19th International Conference on Computers in Education, </w:t>
      </w:r>
      <w:r>
        <w:rPr>
          <w:rFonts w:ascii="" w:hAnsi="" w:cs="" w:eastAsia=""/>
          <w:b w:val="false"/>
          <w:i w:val="false"/>
          <w:strike w:val="false"/>
          <w:color w:val="000000"/>
          <w:sz w:val="20"/>
          <w:u w:val="none"/>
        </w:rPr>
        <w:t>516-522, ChiangMai, Thailand,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Tadokoro Ryo, Yoshizawa Masahiro, Okamoto 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Objectives in Web-Based Continuous Inquiry Learning Using Social Bookmark, </w:t>
      </w:r>
      <w:r>
        <w:rPr>
          <w:rFonts w:ascii="" w:hAnsi="" w:cs="" w:eastAsia=""/>
          <w:b w:val="false"/>
          <w:i w:val="true"/>
          <w:strike w:val="false"/>
          <w:color w:val="000000"/>
          <w:sz w:val="20"/>
          <w:u w:val="none"/>
        </w:rPr>
        <w:t xml:space="preserve">Proceedings of the 19th International Conference on Computers in Education, </w:t>
      </w:r>
      <w:r>
        <w:rPr>
          <w:rFonts w:ascii="" w:hAnsi="" w:cs="" w:eastAsia=""/>
          <w:b w:val="false"/>
          <w:i w:val="false"/>
          <w:strike w:val="false"/>
          <w:color w:val="000000"/>
          <w:sz w:val="20"/>
          <w:u w:val="none"/>
        </w:rPr>
        <w:t xml:space="preserve">327-329,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Toshihiko Sadakuni,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 OF THEATRICAL LEARNING SUPPORT USING DIRECTIONAL SPEAKERS IN LECTUTAINMENT,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2666-2675, Valencia, Spain,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Sakurai Takanori, </w:t>
      </w: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Construction of Data Collection Assistance for Shelter Information of Tsunami Evacuation Activity, </w:t>
      </w:r>
      <w:r>
        <w:rPr>
          <w:rFonts w:ascii="" w:hAnsi="" w:cs="" w:eastAsia=""/>
          <w:b w:val="false"/>
          <w:i w:val="true"/>
          <w:strike w:val="false"/>
          <w:color w:val="000000"/>
          <w:sz w:val="20"/>
          <w:u w:val="none"/>
        </w:rPr>
        <w:t xml:space="preserve">Proceedings of the 2012 RISP International Workshop on Nonlinear Circuits, Communications and Signal Processing (NCSP'12), </w:t>
      </w:r>
      <w:r>
        <w:rPr>
          <w:rFonts w:ascii="" w:hAnsi="" w:cs="" w:eastAsia=""/>
          <w:b w:val="false"/>
          <w:i w:val="false"/>
          <w:strike w:val="false"/>
          <w:color w:val="000000"/>
          <w:sz w:val="20"/>
          <w:u w:val="none"/>
        </w:rPr>
        <w:t xml:space="preserve">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AN ENTERTAINMENT COMPUTING APPROACH TO MOTIVATING STUDENTS IN CLASSROOM LECTURE,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35-43, Berlin, Germany,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野中 亮, 池内 将 : </w:t>
      </w:r>
      <w:r>
        <w:rPr>
          <w:rFonts w:ascii="" w:hAnsi="" w:cs="" w:eastAsia=""/>
          <w:b w:val="false"/>
          <w:i w:val="false"/>
          <w:strike w:val="false"/>
          <w:color w:val="000000"/>
          <w:sz w:val="20"/>
          <w:u w:val="none"/>
        </w:rPr>
        <w:t xml:space="preserve">学生による正課外活動-真剣徳大しゃべり場-, </w:t>
      </w:r>
      <w:r>
        <w:rPr>
          <w:rFonts w:ascii="" w:hAnsi="" w:cs="" w:eastAsia=""/>
          <w:b w:val="false"/>
          <w:i w:val="true"/>
          <w:strike w:val="false"/>
          <w:color w:val="000000"/>
          <w:sz w:val="20"/>
          <w:u w:val="none"/>
        </w:rPr>
        <w:t xml:space="preserve">第59回中国・四国地区大学教育研究会 プログラム集, </w:t>
      </w:r>
      <w:r>
        <w:rPr>
          <w:rFonts w:ascii="" w:hAnsi="" w:cs="" w:eastAsia=""/>
          <w:b w:val="false"/>
          <w:i w:val="false"/>
          <w:strike w:val="false"/>
          <w:color w:val="000000"/>
          <w:sz w:val="20"/>
          <w:u w:val="none"/>
        </w:rPr>
        <w:t>8-9,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光宗 榮, 野勢 祐樹 : </w:t>
      </w:r>
      <w:r>
        <w:rPr>
          <w:rFonts w:ascii="" w:hAnsi="" w:cs="" w:eastAsia=""/>
          <w:b w:val="false"/>
          <w:i w:val="false"/>
          <w:strike w:val="false"/>
          <w:color w:val="000000"/>
          <w:sz w:val="20"/>
          <w:u w:val="none"/>
        </w:rPr>
        <w:t xml:space="preserve">行列のできる履修相談所 及び 抽選漏れのための履修相談会, </w:t>
      </w:r>
      <w:r>
        <w:rPr>
          <w:rFonts w:ascii="" w:hAnsi="" w:cs="" w:eastAsia=""/>
          <w:b w:val="false"/>
          <w:i w:val="true"/>
          <w:strike w:val="false"/>
          <w:color w:val="000000"/>
          <w:sz w:val="20"/>
          <w:u w:val="none"/>
        </w:rPr>
        <w:t xml:space="preserve">第59回中国・四国地区大学教育研究会 プログラム集, </w:t>
      </w:r>
      <w:r>
        <w:rPr>
          <w:rFonts w:ascii="" w:hAnsi="" w:cs="" w:eastAsia=""/>
          <w:b w:val="false"/>
          <w:i w:val="false"/>
          <w:strike w:val="false"/>
          <w:color w:val="000000"/>
          <w:sz w:val="20"/>
          <w:u w:val="none"/>
        </w:rPr>
        <w:t>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コースの中間期に実施する自身の授業における授業改善, </w:t>
      </w:r>
      <w:r>
        <w:rPr>
          <w:rFonts w:ascii="" w:hAnsi="" w:cs="" w:eastAsia=""/>
          <w:b w:val="false"/>
          <w:i w:val="true"/>
          <w:strike w:val="false"/>
          <w:color w:val="000000"/>
          <w:sz w:val="20"/>
          <w:u w:val="none"/>
        </w:rPr>
        <w:t xml:space="preserve">大学教育学会第33回大会 発表要旨集禄, </w:t>
      </w:r>
      <w:r>
        <w:rPr>
          <w:rFonts w:ascii="" w:hAnsi="" w:cs="" w:eastAsia=""/>
          <w:b w:val="false"/>
          <w:i w:val="false"/>
          <w:strike w:val="false"/>
          <w:color w:val="000000"/>
          <w:sz w:val="20"/>
          <w:u w:val="none"/>
        </w:rPr>
        <w:t>128-129,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&lt;ラウンドテーブル&gt;授業コンサルテーションの現状と可能性 [話題提供 事例2]徳島大学における授業コンサルテーション, </w:t>
      </w:r>
      <w:r>
        <w:rPr>
          <w:rFonts w:ascii="" w:hAnsi="" w:cs="" w:eastAsia=""/>
          <w:b w:val="false"/>
          <w:i w:val="true"/>
          <w:strike w:val="false"/>
          <w:color w:val="000000"/>
          <w:sz w:val="20"/>
          <w:u w:val="none"/>
        </w:rPr>
        <w:t xml:space="preserve">大学教育学会第33回大会発表要旨集録, </w:t>
      </w:r>
      <w:r>
        <w:rPr>
          <w:rFonts w:ascii="" w:hAnsi="" w:cs="" w:eastAsia=""/>
          <w:b w:val="false"/>
          <w:i w:val="false"/>
          <w:strike w:val="false"/>
          <w:color w:val="000000"/>
          <w:sz w:val="20"/>
          <w:u w:val="none"/>
        </w:rPr>
        <w:t>44-45,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スロヴェニアの生涯学習機関における若年者支援への取組と課題―ゴレンスカ地方ラドヴリツァ市のPUMを事例として―, </w:t>
      </w:r>
      <w:r>
        <w:rPr>
          <w:rFonts w:ascii="" w:hAnsi="" w:cs="" w:eastAsia=""/>
          <w:b w:val="false"/>
          <w:i w:val="true"/>
          <w:strike w:val="false"/>
          <w:color w:val="000000"/>
          <w:sz w:val="20"/>
          <w:u w:val="none"/>
        </w:rPr>
        <w:t xml:space="preserve">日本比較教育学会第47回大会プログラム, </w:t>
      </w:r>
      <w:r>
        <w:rPr>
          <w:rFonts w:ascii="" w:hAnsi="" w:cs="" w:eastAsia=""/>
          <w:b w:val="false"/>
          <w:i w:val="false"/>
          <w:strike w:val="false"/>
          <w:color w:val="000000"/>
          <w:sz w:val="20"/>
          <w:u w:val="none"/>
        </w:rPr>
        <w:t>82,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Lectutainment:学習意欲向上を目的としたICTによる授業のエンタテインメント化,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194-195,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徳島大学の学生自主コミュニケーション活動,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390-391,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アイルランドの生涯学習機関における若年者支援への取組と課題―動機づけへの成人のかかわり方に注目して―, </w:t>
      </w:r>
      <w:r>
        <w:rPr>
          <w:rFonts w:ascii="" w:hAnsi="" w:cs="" w:eastAsia=""/>
          <w:b w:val="false"/>
          <w:i w:val="true"/>
          <w:strike w:val="false"/>
          <w:color w:val="000000"/>
          <w:sz w:val="20"/>
          <w:u w:val="none"/>
        </w:rPr>
        <w:t xml:space="preserve">日本社会教育学会第58回研究大会プログラム発表要旨集録, </w:t>
      </w:r>
      <w:r>
        <w:rPr>
          <w:rFonts w:ascii="" w:hAnsi="" w:cs="" w:eastAsia=""/>
          <w:b w:val="false"/>
          <w:i w:val="false"/>
          <w:strike w:val="false"/>
          <w:color w:val="000000"/>
          <w:sz w:val="20"/>
          <w:u w:val="none"/>
        </w:rPr>
        <w:t>146,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学生参加FDとしての学生による授業改善の試み, </w:t>
      </w:r>
      <w:r>
        <w:rPr>
          <w:rFonts w:ascii="" w:hAnsi="" w:cs="" w:eastAsia=""/>
          <w:b w:val="false"/>
          <w:i w:val="true"/>
          <w:strike w:val="false"/>
          <w:color w:val="000000"/>
          <w:sz w:val="20"/>
          <w:u w:val="none"/>
        </w:rPr>
        <w:t xml:space="preserve">日本教育工学会 第27回大会 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145-148,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大学連携における仮想化による継続的な学習環境の提供, </w:t>
      </w:r>
      <w:r>
        <w:rPr>
          <w:rFonts w:ascii="" w:hAnsi="" w:cs="" w:eastAsia=""/>
          <w:b w:val="false"/>
          <w:i w:val="true"/>
          <w:strike w:val="false"/>
          <w:color w:val="000000"/>
          <w:sz w:val="20"/>
          <w:u w:val="none"/>
        </w:rPr>
        <w:t xml:space="preserve">大学ICT推進協議会2011年度年次大会論文集, </w:t>
      </w:r>
      <w:r>
        <w:rPr>
          <w:rFonts w:ascii="" w:hAnsi="" w:cs="" w:eastAsia=""/>
          <w:b w:val="false"/>
          <w:i w:val="false"/>
          <w:strike w:val="false"/>
          <w:color w:val="000000"/>
          <w:sz w:val="20"/>
          <w:u w:val="none"/>
        </w:rPr>
        <w:t>347-350,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キャンパスライフにおける問題点から見える学生支援,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36-37,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浦邊 研太郎, 福田 喬也, 牧迫 雄也, 小烏 正也,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大学生による交流型ワークショップの成果と課題,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38-39,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牧迫 雄也, 浦邊 研太郎, 野中 亮, 小烏 正也,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大学生が考える在学中になすべき活動,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40-41,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野勢 祐樹, 井上 由香理, 阿部 美咲, 光宗 榮, 髙木 美和,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学生による履修相談の取り組みの成果と課題,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42-43,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光宗 榮, 髙木 美和, 野勢 祐樹, 井上 由香理, 阿部 美咲,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学生による学び支援,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44-45,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亮, 光宗 榮, 浦邊 研太郎,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徳島大学生の学外研修における学び,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46-47,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Facultyセンター，Teaching&amp;Learningセンターの役割 ―ブリガム・ヤング大学(プロボ)の場合―, </w:t>
      </w:r>
      <w:r>
        <w:rPr>
          <w:rFonts w:ascii="" w:hAnsi="" w:cs="" w:eastAsia=""/>
          <w:b w:val="false"/>
          <w:i w:val="true"/>
          <w:strike w:val="false"/>
          <w:color w:val="000000"/>
          <w:sz w:val="20"/>
          <w:u w:val="none"/>
        </w:rPr>
        <w:t xml:space="preserve">平成23年度 全学FD 大学教育カンファレンスin徳島 発表抄録, </w:t>
      </w:r>
      <w:r>
        <w:rPr>
          <w:rFonts w:ascii="" w:hAnsi="" w:cs="" w:eastAsia=""/>
          <w:b w:val="false"/>
          <w:i w:val="false"/>
          <w:strike w:val="false"/>
          <w:color w:val="000000"/>
          <w:sz w:val="20"/>
          <w:u w:val="none"/>
        </w:rPr>
        <w:t>84-85,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教員，職員，学生が共に進める学生支援の取り組み, </w:t>
      </w:r>
      <w:r>
        <w:rPr>
          <w:rFonts w:ascii="" w:hAnsi="" w:cs="" w:eastAsia=""/>
          <w:b w:val="false"/>
          <w:i w:val="true"/>
          <w:strike w:val="false"/>
          <w:color w:val="000000"/>
          <w:sz w:val="20"/>
          <w:u w:val="none"/>
        </w:rPr>
        <w:t xml:space="preserve">第18回大学教育研究フォーラム発表論文集, </w:t>
      </w:r>
      <w:r>
        <w:rPr>
          <w:rFonts w:ascii="" w:hAnsi="" w:cs="" w:eastAsia=""/>
          <w:b w:val="false"/>
          <w:i w:val="false"/>
          <w:strike w:val="false"/>
          <w:color w:val="000000"/>
          <w:sz w:val="20"/>
          <w:u w:val="none"/>
        </w:rPr>
        <w:t>113-114,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&lt;ラウンドテーブル&gt;学生とともに進めるFD [話題提供 事例3]徳島大学の学生による学生支援活動, </w:t>
      </w:r>
      <w:r>
        <w:rPr>
          <w:rFonts w:ascii="" w:hAnsi="" w:cs="" w:eastAsia=""/>
          <w:b w:val="false"/>
          <w:i w:val="true"/>
          <w:strike w:val="false"/>
          <w:color w:val="000000"/>
          <w:sz w:val="20"/>
          <w:u w:val="none"/>
        </w:rPr>
        <w:t xml:space="preserve">第18回大学教育研究フォーラム発表論文集, </w:t>
      </w:r>
      <w:r>
        <w:rPr>
          <w:rFonts w:ascii="" w:hAnsi="" w:cs="" w:eastAsia=""/>
          <w:b w:val="false"/>
          <w:i w:val="false"/>
          <w:strike w:val="false"/>
          <w:color w:val="000000"/>
          <w:sz w:val="20"/>
          <w:u w:val="none"/>
        </w:rPr>
        <w:t>195-196,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寺本 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分散e-Learning 環境におけるBCP への適用,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智裕,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HTML5 を用いた教材作成支援システムの構築,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小菊 寛和,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大型美術館における個人嗜好に着目した個別ガイドシステムの開発について,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身体スキル開発のためのWEBコミュニティ環境の設計,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Vol.SIG-ALST-B101, </w:t>
      </w:r>
      <w:r>
        <w:rPr>
          <w:rFonts w:ascii="" w:hAnsi="" w:cs="" w:eastAsia=""/>
          <w:b w:val="false"/>
          <w:i w:val="false"/>
          <w:strike w:val="false"/>
          <w:color w:val="000000"/>
          <w:sz w:val="20"/>
          <w:u w:val="none"/>
        </w:rPr>
        <w:t>27-32,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教養教育の授業デザイン講座,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20,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ニーズに合わせた初任者研修作成講座,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15,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Outline of Current Situation of Japan and Its Future Possibilities: Massive Waves for Societal Changes and New Roles of Adult Education Centres", Presentation invited by Adult Education Centre in Cesis, Latvia,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橋本メソッドを用いた大人数授業での授業デザインについて,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86-87,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Overview of the Influences caused by the Great Eastern Japan Earthquake and Some Issues surrounding Japanese Young People", Presentation invited by the Guidance Centre in Piteå, Sweden,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ランニングの自己ペース調整を支援するWeb訓練システム,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152-164,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demands of society and the validity of the training programme for adult educators in Japan: limitations on its present curriculum after the 2011 great eastern Japan earthquake and future possibilities, </w:t>
      </w:r>
      <w:r>
        <w:rPr>
          <w:rFonts w:ascii="" w:hAnsi="" w:cs="" w:eastAsia=""/>
          <w:b w:val="false"/>
          <w:i w:val="true"/>
          <w:strike w:val="false"/>
          <w:color w:val="000000"/>
          <w:sz w:val="20"/>
          <w:u w:val="none"/>
        </w:rPr>
        <w:t xml:space="preserve">Joint Conference Proceedings of ReNAdET &amp; VET &amp; Culture Network, University of Tallinn, Estonia, </w:t>
      </w:r>
      <w:r>
        <w:rPr>
          <w:rFonts w:ascii="" w:hAnsi="" w:cs="" w:eastAsia=""/>
          <w:b w:val="false"/>
          <w:i w:val="false"/>
          <w:strike w:val="false"/>
          <w:color w:val="000000"/>
          <w:sz w:val="20"/>
          <w:u w:val="none"/>
        </w:rPr>
        <w:t>43-50,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学生が参画する教育改善・学生支援活動の効果検証に関する一考察,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9-20,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スウェーデン北部における労働市場をめぐる問題と若年者支援に関する一考察―プロジェクト``Kompare''を事例として―,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アンケートの意義・必要性, </w:t>
      </w:r>
      <w:r>
        <w:rPr>
          <w:rFonts w:ascii="" w:hAnsi="" w:cs="" w:eastAsia=""/>
          <w:b w:val="false"/>
          <w:i w:val="true"/>
          <w:strike w:val="false"/>
          <w:color w:val="000000"/>
          <w:sz w:val="20"/>
          <w:u w:val="none"/>
        </w:rPr>
        <w:t xml:space="preserve">外国語教育ジャーナル2012, </w:t>
      </w:r>
      <w:r>
        <w:rPr>
          <w:rFonts w:ascii="" w:hAnsi="" w:cs="" w:eastAsia=""/>
          <w:b w:val="false"/>
          <w:i w:val="false"/>
          <w:strike w:val="false"/>
          <w:color w:val="000000"/>
          <w:sz w:val="20"/>
          <w:u w:val="none"/>
        </w:rPr>
        <w:t>2-3,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城間 祥子, 大竹 奈津子, 佐藤 浩章, 山田 剛史,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俣野 秀典 : </w:t>
      </w:r>
      <w:r>
        <w:rPr>
          <w:rFonts w:ascii="" w:hAnsi="" w:cs="" w:eastAsia=""/>
          <w:b w:val="false"/>
          <w:i w:val="false"/>
          <w:strike w:val="false"/>
          <w:color w:val="000000"/>
          <w:sz w:val="20"/>
          <w:u w:val="none"/>
        </w:rPr>
        <w:t xml:space="preserve">大学・短大・高専教員の研修ニーズとFDの課題,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76-79,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相互評価を用いたレポート課題支援システムの構築,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35-47,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なぜランニングが魅力的なスポーツになってきたか,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299-303,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Kazumoto Tanaka,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Support for Theatrical Learning Support in Lectutainment--Seeing through Students Using Augmented Reality, </w:t>
      </w:r>
      <w:r>
        <w:rPr>
          <w:rFonts w:ascii="" w:hAnsi="" w:cs="" w:eastAsia=""/>
          <w:b w:val="false"/>
          <w:i w:val="true"/>
          <w:strike w:val="false"/>
          <w:color w:val="000000"/>
          <w:sz w:val="20"/>
          <w:u w:val="none"/>
        </w:rPr>
        <w:t xml:space="preserve">Proceedings of 14th International Conference on Information Processing and Management of Uncertainty in Knowledge-based Systems (IPMU2012),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405-414, Catania, Italy,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Self-Regulated Training on a Web-based Community Environment for Runners, </w:t>
      </w:r>
      <w:r>
        <w:rPr>
          <w:rFonts w:ascii="" w:hAnsi="" w:cs="" w:eastAsia=""/>
          <w:b w:val="false"/>
          <w:i w:val="true"/>
          <w:strike w:val="false"/>
          <w:color w:val="000000"/>
          <w:sz w:val="20"/>
          <w:u w:val="none"/>
        </w:rPr>
        <w:t xml:space="preserve">M. Graña et al. (Eds.) Advances in Knowledge-Based and Intelligent Information and Engineering Systems, </w:t>
      </w:r>
      <w:r>
        <w:rPr>
          <w:rFonts w:ascii="" w:hAnsi="" w:cs="" w:eastAsia=""/>
          <w:b w:val="false"/>
          <w:i w:val="false"/>
          <w:strike w:val="false"/>
          <w:color w:val="000000"/>
          <w:sz w:val="20"/>
          <w:u w:val="none"/>
        </w:rPr>
        <w:t>1081-1090, San Sebastian,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Development of Motor-Skills in a Comfortable Environment, </w:t>
      </w:r>
      <w:r>
        <w:rPr>
          <w:rFonts w:ascii="" w:hAnsi="" w:cs="" w:eastAsia=""/>
          <w:b w:val="false"/>
          <w:i w:val="true"/>
          <w:strike w:val="false"/>
          <w:color w:val="000000"/>
          <w:sz w:val="20"/>
          <w:u w:val="none"/>
        </w:rPr>
        <w:t xml:space="preserve">Tokuro Matsuo, Kiyota Hashimoto, Sachio Hirokawa. (Eds.) 2012 IIAI International Conference on Advanced Applied Informatics, </w:t>
      </w:r>
      <w:r>
        <w:rPr>
          <w:rFonts w:ascii="" w:hAnsi="" w:cs="" w:eastAsia=""/>
          <w:b w:val="false"/>
          <w:i w:val="false"/>
          <w:strike w:val="false"/>
          <w:color w:val="000000"/>
          <w:sz w:val="20"/>
          <w:u w:val="none"/>
        </w:rPr>
        <w:t>89-92, Hakata, Japan,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Keisuke Hamagami,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 Gotoda : </w:t>
      </w:r>
      <w:r>
        <w:rPr>
          <w:rFonts w:ascii="" w:hAnsi="" w:cs="" w:eastAsia=""/>
          <w:b w:val="false"/>
          <w:i w:val="false"/>
          <w:strike w:val="false"/>
          <w:color w:val="000000"/>
          <w:sz w:val="20"/>
          <w:u w:val="none"/>
        </w:rPr>
        <w:t xml:space="preserve">Support on Repeating Skill Development - Modulating from monitored data to a target, </w:t>
      </w:r>
      <w:r>
        <w:rPr>
          <w:rFonts w:ascii="" w:hAnsi="" w:cs="" w:eastAsia=""/>
          <w:b w:val="false"/>
          <w:i w:val="true"/>
          <w:strike w:val="false"/>
          <w:color w:val="000000"/>
          <w:sz w:val="20"/>
          <w:u w:val="none"/>
        </w:rPr>
        <w:t xml:space="preserve">Workshop Proceedings of the 20th International Conference on Computers in Education, </w:t>
      </w:r>
      <w:r>
        <w:rPr>
          <w:rFonts w:ascii="" w:hAnsi="" w:cs="" w:eastAsia=""/>
          <w:b w:val="false"/>
          <w:i w:val="false"/>
          <w:strike w:val="false"/>
          <w:color w:val="000000"/>
          <w:sz w:val="20"/>
          <w:u w:val="none"/>
        </w:rPr>
        <w:t>491-498, Singapore,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学生の主体的な授業外学習を増加させる授業設計, </w:t>
      </w:r>
      <w:r>
        <w:rPr>
          <w:rFonts w:ascii="" w:hAnsi="" w:cs="" w:eastAsia=""/>
          <w:b w:val="false"/>
          <w:i w:val="true"/>
          <w:strike w:val="false"/>
          <w:color w:val="000000"/>
          <w:sz w:val="20"/>
          <w:u w:val="none"/>
        </w:rPr>
        <w:t xml:space="preserve">大学教育学会第34回大会 発表要旨集禄, </w:t>
      </w:r>
      <w:r>
        <w:rPr>
          <w:rFonts w:ascii="" w:hAnsi="" w:cs="" w:eastAsia=""/>
          <w:b w:val="false"/>
          <w:i w:val="false"/>
          <w:strike w:val="false"/>
          <w:color w:val="000000"/>
          <w:sz w:val="20"/>
          <w:u w:val="none"/>
        </w:rPr>
        <w:t>70-71,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スウェーデン・ノールボッテン県における就労に向けた支援の特徴と課題―ピーテオ・コミューンと周辺自治体の取組にみる学習のあり方に注目して―, </w:t>
      </w:r>
      <w:r>
        <w:rPr>
          <w:rFonts w:ascii="" w:hAnsi="" w:cs="" w:eastAsia=""/>
          <w:b w:val="false"/>
          <w:i w:val="true"/>
          <w:strike w:val="false"/>
          <w:color w:val="000000"/>
          <w:sz w:val="20"/>
          <w:u w:val="none"/>
        </w:rPr>
        <w:t xml:space="preserve">日本比較教育学会第48回大会要旨集, </w:t>
      </w:r>
      <w:r>
        <w:rPr>
          <w:rFonts w:ascii="" w:hAnsi="" w:cs="" w:eastAsia=""/>
          <w:b w:val="false"/>
          <w:i w:val="false"/>
          <w:strike w:val="false"/>
          <w:color w:val="000000"/>
          <w:sz w:val="20"/>
          <w:u w:val="none"/>
        </w:rPr>
        <w:t>53,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反復運動における運動特性の改善支援機構の構築,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188-189,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学生による授業研究を通した学生参加型FD の開発, </w:t>
      </w:r>
      <w:r>
        <w:rPr>
          <w:rFonts w:ascii="" w:hAnsi="" w:cs="" w:eastAsia=""/>
          <w:b w:val="false"/>
          <w:i w:val="true"/>
          <w:strike w:val="false"/>
          <w:color w:val="000000"/>
          <w:sz w:val="20"/>
          <w:u w:val="none"/>
        </w:rPr>
        <w:t xml:space="preserve">日本教育工学会 第28回大会 講演論文集,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249-250,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高浪 祐輔,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Twitterボット:自学自習における学習意欲の維持を目指して, </w:t>
      </w:r>
      <w:r>
        <w:rPr>
          <w:rFonts w:ascii="" w:hAnsi="" w:cs="" w:eastAsia=""/>
          <w:b w:val="false"/>
          <w:i w:val="true"/>
          <w:strike w:val="false"/>
          <w:color w:val="000000"/>
          <w:sz w:val="20"/>
          <w:u w:val="none"/>
        </w:rPr>
        <w:t xml:space="preserve">日本教育工学会 第28回大会 講演論文集, </w:t>
      </w:r>
      <w:r>
        <w:rPr>
          <w:rFonts w:ascii="" w:hAnsi="" w:cs="" w:eastAsia=""/>
          <w:b w:val="false"/>
          <w:i w:val="false"/>
          <w:strike w:val="false"/>
          <w:color w:val="000000"/>
          <w:sz w:val="20"/>
          <w:u w:val="none"/>
        </w:rPr>
        <w:t>31-34,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欧州における移行期の青年に対する支援活動の今日的特徴と課題―成人教育関係機関の関わり方に焦点化した現地調査をもとに―, </w:t>
      </w:r>
      <w:r>
        <w:rPr>
          <w:rFonts w:ascii="" w:hAnsi="" w:cs="" w:eastAsia=""/>
          <w:b w:val="false"/>
          <w:i w:val="true"/>
          <w:strike w:val="false"/>
          <w:color w:val="000000"/>
          <w:sz w:val="20"/>
          <w:u w:val="none"/>
        </w:rPr>
        <w:t xml:space="preserve">日本社会教育学会第59回研究大会プログラム発表要旨集録, </w:t>
      </w:r>
      <w:r>
        <w:rPr>
          <w:rFonts w:ascii="" w:hAnsi="" w:cs="" w:eastAsia=""/>
          <w:b w:val="false"/>
          <w:i w:val="false"/>
          <w:strike w:val="false"/>
          <w:color w:val="000000"/>
          <w:sz w:val="20"/>
          <w:u w:val="none"/>
        </w:rPr>
        <w:t>72,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寺元 生,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大学間アカデミッククラウドでの学習環境のBCPの実現と検証, </w:t>
      </w:r>
      <w:r>
        <w:rPr>
          <w:rFonts w:ascii="" w:hAnsi="" w:cs="" w:eastAsia=""/>
          <w:b w:val="false"/>
          <w:i w:val="true"/>
          <w:strike w:val="false"/>
          <w:color w:val="000000"/>
          <w:sz w:val="20"/>
          <w:u w:val="none"/>
        </w:rPr>
        <w:t xml:space="preserve">大学ICT推進協議が会2012年度年次大会論文集, </w:t>
      </w:r>
      <w:r>
        <w:rPr>
          <w:rFonts w:ascii="" w:hAnsi="" w:cs="" w:eastAsia=""/>
          <w:b w:val="false"/>
          <w:i w:val="false"/>
          <w:strike w:val="false"/>
          <w:color w:val="000000"/>
          <w:sz w:val="20"/>
          <w:u w:val="none"/>
        </w:rPr>
        <w:t>170-171,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教育改善・学生支援活動に参画する学生の教育的効果,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16-17,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安達 道彦, 小川 貴之, 平岩 大地, 浦邊 研太郎,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徳島大学の教育改善・学生支援に参画する繋ぎcreateのインパクト,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18-19,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今井 早苗,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学生による学生の合宿型能力開発の検証,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20-21,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&lt;ラウンドテーブル&gt;徳島県内の高等教育機関における学生支援の取り組み,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50-51,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教員，職員，学生が求める学生支援を実現するための取り組み, </w:t>
      </w:r>
      <w:r>
        <w:rPr>
          <w:rFonts w:ascii="" w:hAnsi="" w:cs="" w:eastAsia=""/>
          <w:b w:val="false"/>
          <w:i w:val="true"/>
          <w:strike w:val="false"/>
          <w:color w:val="000000"/>
          <w:sz w:val="20"/>
          <w:u w:val="none"/>
        </w:rPr>
        <w:t xml:space="preserve">第19回大学教育研究フォーラム発表論文集, </w:t>
      </w:r>
      <w:r>
        <w:rPr>
          <w:rFonts w:ascii="" w:hAnsi="" w:cs="" w:eastAsia=""/>
          <w:b w:val="false"/>
          <w:i w:val="false"/>
          <w:strike w:val="false"/>
          <w:color w:val="000000"/>
          <w:sz w:val="20"/>
          <w:u w:val="none"/>
        </w:rPr>
        <w:t>130-131,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一伸,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アイテム難易度とユーザ習熟度を推測するアルゴリズムを評価するための正解データ作成手法, </w:t>
      </w:r>
      <w:r>
        <w:rPr>
          <w:rFonts w:ascii="" w:hAnsi="" w:cs="" w:eastAsia=""/>
          <w:b w:val="false"/>
          <w:i w:val="true"/>
          <w:strike w:val="false"/>
          <w:color w:val="000000"/>
          <w:sz w:val="20"/>
          <w:u w:val="none"/>
        </w:rPr>
        <w:t xml:space="preserve">日本教育工学会研究会報告集, </w:t>
      </w:r>
      <w:r>
        <w:rPr>
          <w:rFonts w:ascii="" w:hAnsi="" w:cs="" w:eastAsia=""/>
          <w:b w:val="true"/>
          <w:i w:val="false"/>
          <w:strike w:val="false"/>
          <w:color w:val="000000"/>
          <w:sz w:val="20"/>
          <w:u w:val="none"/>
        </w:rPr>
        <w:t xml:space="preserve">Vol.JSET12-2, </w:t>
      </w:r>
      <w:r>
        <w:rPr>
          <w:rFonts w:ascii="" w:hAnsi="" w:cs="" w:eastAsia=""/>
          <w:b w:val="false"/>
          <w:i w:val="false"/>
          <w:strike w:val="false"/>
          <w:color w:val="000000"/>
          <w:sz w:val="20"/>
          <w:u w:val="none"/>
        </w:rPr>
        <w:t>113-118,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濱田 一伸, 鈴木 一弘, 塩田 研一,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学習コンテンツ推薦に向けた2部ネットワーク分析に基づく習熟度と難易度の推定手法の提案, </w:t>
      </w:r>
      <w:r>
        <w:rPr>
          <w:rFonts w:ascii="" w:hAnsi="" w:cs="" w:eastAsia=""/>
          <w:b w:val="false"/>
          <w:i w:val="true"/>
          <w:strike w:val="false"/>
          <w:color w:val="000000"/>
          <w:sz w:val="20"/>
          <w:u w:val="none"/>
        </w:rPr>
        <w:t xml:space="preserve">ARG Webインテリジェンスとインタラクション研究会 第1回研究会予稿集,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13-14,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乾 博文, 後藤田 中 : </w:t>
      </w:r>
      <w:r>
        <w:rPr>
          <w:rFonts w:ascii="" w:hAnsi="" w:cs="" w:eastAsia=""/>
          <w:b w:val="false"/>
          <w:i w:val="false"/>
          <w:strike w:val="false"/>
          <w:color w:val="000000"/>
          <w:sz w:val="20"/>
          <w:u w:val="none"/>
        </w:rPr>
        <w:t xml:space="preserve">コミュニティ内での身体スキル訓練方法に関する一考察,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21-26,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ランナーの動きに基づき仮想協走者を提供するウェアラブルシステム,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三好 康夫,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e-Learningの学習継続とソーシャルメディアの関係の考察,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No.500, </w:t>
      </w:r>
      <w:r>
        <w:rPr>
          <w:rFonts w:ascii="" w:hAnsi="" w:cs="" w:eastAsia=""/>
          <w:b w:val="false"/>
          <w:i w:val="false"/>
          <w:strike w:val="false"/>
          <w:color w:val="000000"/>
          <w:sz w:val="20"/>
          <w:u w:val="none"/>
        </w:rPr>
        <w:t>95-99,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市民ランナーのマラソン・ライフに関するアンケート調査,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19-34,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「&lt;就労と学習&gt;双方からの支援アプローチの特徴と意義―スウェーデン北部自治体の支援事業におけるエンパワメントのあり方に注目して―」，日本社会教育学会編『日本の社会教育第57集 労働の場のエンパワメント』, 東洋館出版社, 東京,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学生と楽しむ授業創り,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生涯学習振興行政の変遷, 樹村房,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生涯学習振興行政と社会教育行政, 樹村房,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動きに基づき仮想の協走者を提供するウェアラブルシステム,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コースの中間期に実施する学生討議型授業コンサルテーションの学生に与える影響,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「第7章第1節 英国大学開放の今日的展開と特徴―イングランドの事例を中心に―」, </w:t>
      </w:r>
      <w:r>
        <w:rPr>
          <w:rFonts w:ascii="" w:hAnsi="" w:cs="" w:eastAsia=""/>
          <w:b w:val="false"/>
          <w:i w:val="true"/>
          <w:strike w:val="false"/>
          <w:color w:val="000000"/>
          <w:sz w:val="20"/>
          <w:u w:val="none"/>
        </w:rPr>
        <w:t xml:space="preserve">国立大学生涯学習系センター有志グループ(代表者 出相泰裕)『大学開放論―国立大学生涯学習系センターによるセンター・オブ・コミュニティ(COC)機能の促進―』大阪教育大学教職教育研究センター, </w:t>
      </w:r>
      <w:r>
        <w:rPr>
          <w:rFonts w:ascii="" w:hAnsi="" w:cs="" w:eastAsia=""/>
          <w:b w:val="false"/>
          <w:i w:val="false"/>
          <w:strike w:val="false"/>
          <w:color w:val="000000"/>
          <w:sz w:val="20"/>
          <w:u w:val="none"/>
        </w:rPr>
        <w:t>175-193,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徳島大学大学開放実践センター公開講座受講生の特徴と今後の課題ー公聴会用アンケート調査(2008-2010)をもとにー,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21-33,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岸本 実, 吉田 みつる, 村上 亜弥子 : </w:t>
      </w:r>
      <w:r>
        <w:rPr>
          <w:rFonts w:ascii="" w:hAnsi="" w:cs="" w:eastAsia=""/>
          <w:b w:val="false"/>
          <w:i w:val="false"/>
          <w:strike w:val="false"/>
          <w:color w:val="000000"/>
          <w:sz w:val="20"/>
          <w:u w:val="none"/>
        </w:rPr>
        <w:t xml:space="preserve">ロコモティブシンドローム予防を目的とするストックを活用したエクササイズの開発,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11-20,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欧州の底力と生涯学習にみる人間への姿勢とまなざし, </w:t>
      </w:r>
      <w:r>
        <w:rPr>
          <w:rFonts w:ascii="" w:hAnsi="" w:cs="" w:eastAsia=""/>
          <w:b w:val="false"/>
          <w:i w:val="true"/>
          <w:strike w:val="false"/>
          <w:color w:val="000000"/>
          <w:sz w:val="20"/>
          <w:u w:val="none"/>
        </w:rPr>
        <w:t xml:space="preserve">小林文人・伊藤長和・李正連編『日本の社会教育・生涯学習』大学教育出版, </w:t>
      </w:r>
      <w:r>
        <w:rPr>
          <w:rFonts w:ascii="" w:hAnsi="" w:cs="" w:eastAsia=""/>
          <w:b w:val="false"/>
          <w:i w:val="false"/>
          <w:strike w:val="false"/>
          <w:color w:val="000000"/>
          <w:sz w:val="20"/>
          <w:u w:val="none"/>
        </w:rPr>
        <w:t>191,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for Reducing the Earthquake Damage on e-Learning Environment, </w:t>
      </w:r>
      <w:r>
        <w:rPr>
          <w:rFonts w:ascii="" w:hAnsi="" w:cs="" w:eastAsia=""/>
          <w:b w:val="false"/>
          <w:i w:val="true"/>
          <w:strike w:val="false"/>
          <w:color w:val="000000"/>
          <w:sz w:val="20"/>
          <w:u w:val="none"/>
        </w:rPr>
        <w:t xml:space="preserve">Proc. of 15th International Conference, HCI International 2013, </w:t>
      </w:r>
      <w:r>
        <w:rPr>
          <w:rFonts w:ascii="" w:hAnsi="" w:cs="" w:eastAsia=""/>
          <w:b w:val="false"/>
          <w:i w:val="false"/>
          <w:strike w:val="false"/>
          <w:color w:val="000000"/>
          <w:sz w:val="20"/>
          <w:u w:val="none"/>
        </w:rPr>
        <w:t xml:space="preserve">503-510,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of e-Learning Environment for Disaster Recovery, </w:t>
      </w:r>
      <w:r>
        <w:rPr>
          <w:rFonts w:ascii="" w:hAnsi="" w:cs="" w:eastAsia=""/>
          <w:b w:val="false"/>
          <w:i w:val="true"/>
          <w:strike w:val="false"/>
          <w:color w:val="000000"/>
          <w:sz w:val="20"/>
          <w:u w:val="none"/>
        </w:rPr>
        <w:t xml:space="preserve">Proc. of 2013 IEEE Int'l Conf. on Systems, Man and Cybernetics,, </w:t>
      </w:r>
      <w:r>
        <w:rPr>
          <w:rFonts w:ascii="" w:hAnsi="" w:cs="" w:eastAsia=""/>
          <w:b w:val="false"/>
          <w:i w:val="false"/>
          <w:strike w:val="false"/>
          <w:color w:val="000000"/>
          <w:sz w:val="20"/>
          <w:u w:val="none"/>
        </w:rPr>
        <w:t xml:space="preserve">4104-4109,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(Keynote Speech) The role of 'culture dissemination' through intergenerational learning in the aging Japanese society, </w:t>
      </w:r>
      <w:r>
        <w:rPr>
          <w:rFonts w:ascii="" w:hAnsi="" w:cs="" w:eastAsia=""/>
          <w:b w:val="false"/>
          <w:i w:val="true"/>
          <w:strike w:val="false"/>
          <w:color w:val="000000"/>
          <w:sz w:val="20"/>
          <w:u w:val="none"/>
        </w:rPr>
        <w:t xml:space="preserve">Proceedings of the International Conference: Transforming the educational relationship: internegerational and family learning for the lifelong learning society, </w:t>
      </w:r>
      <w:r>
        <w:rPr>
          <w:rFonts w:ascii="" w:hAnsi="" w:cs="" w:eastAsia=""/>
          <w:b w:val="false"/>
          <w:i w:val="false"/>
          <w:strike w:val="false"/>
          <w:color w:val="000000"/>
          <w:sz w:val="20"/>
          <w:u w:val="none"/>
        </w:rPr>
        <w:t>125-126, Bucharest, Romania,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the experience of the massive catastrophes be transformed into effective learning? Nationwide challenges for future disaster countermeasures from an educational perspective in Japan, </w:t>
      </w:r>
      <w:r>
        <w:rPr>
          <w:rFonts w:ascii="" w:hAnsi="" w:cs="" w:eastAsia=""/>
          <w:b w:val="false"/>
          <w:i w:val="true"/>
          <w:strike w:val="false"/>
          <w:color w:val="000000"/>
          <w:sz w:val="20"/>
          <w:u w:val="none"/>
        </w:rPr>
        <w:t xml:space="preserve">Proceedings of the London International Conference on Education 2013, </w:t>
      </w:r>
      <w:r>
        <w:rPr>
          <w:rFonts w:ascii="" w:hAnsi="" w:cs="" w:eastAsia=""/>
          <w:b w:val="false"/>
          <w:i w:val="false"/>
          <w:strike w:val="false"/>
          <w:color w:val="000000"/>
          <w:sz w:val="20"/>
          <w:u w:val="none"/>
        </w:rPr>
        <w:t>313, London, UK,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英国の大学における生涯学習機能の変遷に関する一考察ーウォーリック大学の事例を中心にー, </w:t>
      </w:r>
      <w:r>
        <w:rPr>
          <w:rFonts w:ascii="" w:hAnsi="" w:cs="" w:eastAsia=""/>
          <w:b w:val="false"/>
          <w:i w:val="true"/>
          <w:strike w:val="false"/>
          <w:color w:val="000000"/>
          <w:sz w:val="20"/>
          <w:u w:val="none"/>
        </w:rPr>
        <w:t xml:space="preserve">日本比較教育学会第49回大会発表要旨集録, </w:t>
      </w:r>
      <w:r>
        <w:rPr>
          <w:rFonts w:ascii="" w:hAnsi="" w:cs="" w:eastAsia=""/>
          <w:b w:val="false"/>
          <w:i w:val="false"/>
          <w:strike w:val="false"/>
          <w:color w:val="000000"/>
          <w:sz w:val="20"/>
          <w:u w:val="none"/>
        </w:rPr>
        <w:t>47,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 システム連携のための認証基盤の構築,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65-66,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乾 博文, 山田 慶太,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反復運動学習における安定化支援の一検討,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315-316,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eラーニングシステム間のデータ連携について, </w:t>
      </w:r>
      <w:r>
        <w:rPr>
          <w:rFonts w:ascii="" w:hAnsi="" w:cs="" w:eastAsia=""/>
          <w:b w:val="false"/>
          <w:i w:val="true"/>
          <w:strike w:val="false"/>
          <w:color w:val="000000"/>
          <w:sz w:val="20"/>
          <w:u w:val="none"/>
        </w:rPr>
        <w:t xml:space="preserve">日本教育工学会第29回全国大会講演論文集, </w:t>
      </w:r>
      <w:r>
        <w:rPr>
          <w:rFonts w:ascii="" w:hAnsi="" w:cs="" w:eastAsia=""/>
          <w:b w:val="false"/>
          <w:i w:val="false"/>
          <w:strike w:val="false"/>
          <w:color w:val="000000"/>
          <w:sz w:val="20"/>
          <w:u w:val="none"/>
        </w:rPr>
        <w:t>687-688,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スロヴェニアにおける生涯学習推進に向けた動向と課題―国立成人教育研究所の役割を中心に―, </w:t>
      </w:r>
      <w:r>
        <w:rPr>
          <w:rFonts w:ascii="" w:hAnsi="" w:cs="" w:eastAsia=""/>
          <w:b w:val="false"/>
          <w:i w:val="true"/>
          <w:strike w:val="false"/>
          <w:color w:val="000000"/>
          <w:sz w:val="20"/>
          <w:u w:val="none"/>
        </w:rPr>
        <w:t xml:space="preserve">日本社会教育学会第60回研究大会プログラム発表要旨集録, </w:t>
      </w:r>
      <w:r>
        <w:rPr>
          <w:rFonts w:ascii="" w:hAnsi="" w:cs="" w:eastAsia=""/>
          <w:b w:val="false"/>
          <w:i w:val="false"/>
          <w:strike w:val="false"/>
          <w:color w:val="000000"/>
          <w:sz w:val="20"/>
          <w:u w:val="none"/>
        </w:rPr>
        <w:t>110,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学生討議型授業コンサルテーションの成果と課題,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8-9, 2013年12月.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「第7章第1節 英国における大学開放の展開と特徴ーイングランドの事例をもとにー」出相泰裕編著『大学開放論ーセンター・オブ・コミュニティ(COC)としての大学ー』,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Trends in Learning about Disaster Prevention: Some Lessons from the 2011 Great East Japan Earthquake, </w:t>
      </w:r>
      <w:r>
        <w:rPr>
          <w:rFonts w:ascii="" w:hAnsi="" w:cs="" w:eastAsia=""/>
          <w:b w:val="false"/>
          <w:i w:val="true"/>
          <w:strike w:val="false"/>
          <w:color w:val="000000"/>
          <w:sz w:val="20"/>
          <w:u w:val="single"/>
        </w:rPr>
        <w:t>Literacy Information and Computer Education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1458-1464,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meaning of culture dissemination in Japanese intergenerational learning / Il senso della disseminazione culturale per l'apprendimento intergenerazionale in Giappone, </w:t>
      </w:r>
      <w:r>
        <w:rPr>
          <w:rFonts w:ascii="" w:hAnsi="" w:cs="" w:eastAsia=""/>
          <w:b w:val="false"/>
          <w:i w:val="true"/>
          <w:strike w:val="false"/>
          <w:color w:val="000000"/>
          <w:sz w:val="20"/>
          <w:u w:val="none"/>
        </w:rPr>
        <w:t xml:space="preserve">FORMAZIONE &amp; INSEGNAMENTO. European Journal of Research on Education and Teaching,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エージェント方式によるWebサービス間のデータ同期の検討,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121-124,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鴨澤 小織, </w:t>
      </w: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イングランドにおける社会的包摂に向けた支援ーブレア政権の社会的排除対策とボランタリー・セクターの役割ー,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19-29,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なぜランニングが魅力的なスポーツになってきたか, </w:t>
      </w:r>
      <w:r>
        <w:rPr>
          <w:rFonts w:ascii="" w:hAnsi="" w:cs="" w:eastAsia=""/>
          <w:b w:val="false"/>
          <w:i w:val="true"/>
          <w:strike w:val="false"/>
          <w:color w:val="000000"/>
          <w:sz w:val="20"/>
          <w:u w:val="single"/>
        </w:rPr>
        <w:t>臨床スポーツ医学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812-816,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Collaboration Framework for e-Learning Environment for Disaster Recovery using Smartphone Alert Notification, </w:t>
      </w:r>
      <w:r>
        <w:rPr>
          <w:rFonts w:ascii="" w:hAnsi="" w:cs="" w:eastAsia=""/>
          <w:b w:val="false"/>
          <w:i w:val="true"/>
          <w:strike w:val="false"/>
          <w:color w:val="000000"/>
          <w:sz w:val="20"/>
          <w:u w:val="none"/>
        </w:rPr>
        <w:t xml:space="preserve">Proc. of 16th International Conference, HCI International 2014, </w:t>
      </w:r>
      <w:r>
        <w:rPr>
          <w:rFonts w:ascii="" w:hAnsi="" w:cs="" w:eastAsia=""/>
          <w:b w:val="false"/>
          <w:i w:val="false"/>
          <w:strike w:val="false"/>
          <w:color w:val="000000"/>
          <w:sz w:val="20"/>
          <w:u w:val="none"/>
        </w:rPr>
        <w:t xml:space="preserve">118-126, </w:t>
      </w:r>
      <w:r>
        <w:rPr>
          <w:rFonts w:ascii="" w:hAnsi="" w:cs="" w:eastAsia=""/>
          <w:b w:val="false"/>
          <w:i w:val="false"/>
          <w:strike w:val="false"/>
          <w:color w:val="000000"/>
          <w:sz w:val="20"/>
          <w:u w:val="single"/>
        </w:rPr>
        <w:t>Crete</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based on Private Cloud Collaboration, </w:t>
      </w:r>
      <w:r>
        <w:rPr>
          <w:rFonts w:ascii="" w:hAnsi="" w:cs="" w:eastAsia=""/>
          <w:b w:val="false"/>
          <w:i w:val="true"/>
          <w:strike w:val="false"/>
          <w:color w:val="000000"/>
          <w:sz w:val="20"/>
          <w:u w:val="none"/>
        </w:rPr>
        <w:t xml:space="preserve">Proc. of 13th International Conference WWW/Internet 2014 (ICWI2014), </w:t>
      </w:r>
      <w:r>
        <w:rPr>
          <w:rFonts w:ascii="" w:hAnsi="" w:cs="" w:eastAsia=""/>
          <w:b w:val="false"/>
          <w:i w:val="false"/>
          <w:strike w:val="false"/>
          <w:color w:val="000000"/>
          <w:sz w:val="20"/>
          <w:u w:val="none"/>
        </w:rPr>
        <w:t xml:space="preserve">387-390,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of a Disaster Recovery Framework for e-Learning Environment using Private Cloud Collaboration, </w:t>
      </w:r>
      <w:r>
        <w:rPr>
          <w:rFonts w:ascii="" w:hAnsi="" w:cs="" w:eastAsia=""/>
          <w:b w:val="false"/>
          <w:i w:val="true"/>
          <w:strike w:val="false"/>
          <w:color w:val="000000"/>
          <w:sz w:val="20"/>
          <w:u w:val="none"/>
        </w:rPr>
        <w:t xml:space="preserve">Proc. of International Conference on Sustainability, Technology and Education 2014 (STE2014), </w:t>
      </w:r>
      <w:r>
        <w:rPr>
          <w:rFonts w:ascii="" w:hAnsi="" w:cs="" w:eastAsia=""/>
          <w:b w:val="false"/>
          <w:i w:val="false"/>
          <w:strike w:val="false"/>
          <w:color w:val="000000"/>
          <w:sz w:val="20"/>
          <w:u w:val="none"/>
        </w:rPr>
        <w:t xml:space="preserve">233-237, </w:t>
      </w:r>
      <w:r>
        <w:rPr>
          <w:rFonts w:ascii="" w:hAnsi="" w:cs="" w:eastAsia=""/>
          <w:b w:val="false"/>
          <w:i w:val="false"/>
          <w:strike w:val="false"/>
          <w:color w:val="000000"/>
          <w:sz w:val="20"/>
          <w:u w:val="single"/>
        </w:rPr>
        <w:t>New Taipei City</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Imprementation of Programming Error Understanding Tools for Programming Learners in the Elementary Grades, </w:t>
      </w:r>
      <w:r>
        <w:rPr>
          <w:rFonts w:ascii="" w:hAnsi="" w:cs="" w:eastAsia=""/>
          <w:b w:val="false"/>
          <w:i w:val="true"/>
          <w:strike w:val="false"/>
          <w:color w:val="000000"/>
          <w:sz w:val="20"/>
          <w:u w:val="none"/>
        </w:rPr>
        <w:t xml:space="preserve">Proc. of 2015 International Workshop on Nonlinear Circuits Communications and Signal Processing (NCSP2015),, </w:t>
      </w:r>
      <w:r>
        <w:rPr>
          <w:rFonts w:ascii="" w:hAnsi="" w:cs="" w:eastAsia=""/>
          <w:b w:val="false"/>
          <w:i w:val="false"/>
          <w:strike w:val="false"/>
          <w:color w:val="000000"/>
          <w:sz w:val="20"/>
          <w:u w:val="none"/>
        </w:rPr>
        <w:t xml:space="preserve">437-440,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学生討議型授業コンサルテーションの取り組みと効果に関する一考察, </w:t>
      </w:r>
      <w:r>
        <w:rPr>
          <w:rFonts w:ascii="" w:hAnsi="" w:cs="" w:eastAsia=""/>
          <w:b w:val="false"/>
          <w:i w:val="true"/>
          <w:strike w:val="false"/>
          <w:color w:val="000000"/>
          <w:sz w:val="20"/>
          <w:u w:val="none"/>
        </w:rPr>
        <w:t xml:space="preserve">大学教育学会第36回大会 発表要旨集禄, </w:t>
      </w:r>
      <w:r>
        <w:rPr>
          <w:rFonts w:ascii="" w:hAnsi="" w:cs="" w:eastAsia=""/>
          <w:b w:val="false"/>
          <w:i w:val="false"/>
          <w:strike w:val="false"/>
          <w:color w:val="000000"/>
          <w:sz w:val="20"/>
          <w:u w:val="none"/>
        </w:rPr>
        <w:t>222-223,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ラトヴィアにおける若年者支援事業と成人教育事業の関係性―ツェーシス市の事例をもとに―, </w:t>
      </w:r>
      <w:r>
        <w:rPr>
          <w:rFonts w:ascii="" w:hAnsi="" w:cs="" w:eastAsia=""/>
          <w:b w:val="false"/>
          <w:i w:val="true"/>
          <w:strike w:val="false"/>
          <w:color w:val="000000"/>
          <w:sz w:val="20"/>
          <w:u w:val="none"/>
        </w:rPr>
        <w:t xml:space="preserve">日本比較教育学会第50回大会発表要旨集録, </w:t>
      </w:r>
      <w:r>
        <w:rPr>
          <w:rFonts w:ascii="" w:hAnsi="" w:cs="" w:eastAsia=""/>
          <w:b w:val="false"/>
          <w:i w:val="false"/>
          <w:strike w:val="false"/>
          <w:color w:val="000000"/>
          <w:sz w:val="20"/>
          <w:u w:val="none"/>
        </w:rPr>
        <w:t>134,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高等教育機関における教育システムのためのプライベートクラウドの構築,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143-144,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プライベートクラウド連携によるLMS 減災フレームワークの構築,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145-146,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eラーニングおける受講状況の分析:学習行動の7分類を用いて, </w:t>
      </w:r>
      <w:r>
        <w:rPr>
          <w:rFonts w:ascii="" w:hAnsi="" w:cs="" w:eastAsia=""/>
          <w:b w:val="false"/>
          <w:i w:val="true"/>
          <w:strike w:val="false"/>
          <w:color w:val="000000"/>
          <w:sz w:val="20"/>
          <w:u w:val="none"/>
        </w:rPr>
        <w:t xml:space="preserve">日本教育工学会第30回全国大会発表論文集, </w:t>
      </w:r>
      <w:r>
        <w:rPr>
          <w:rFonts w:ascii="" w:hAnsi="" w:cs="" w:eastAsia=""/>
          <w:b w:val="false"/>
          <w:i w:val="false"/>
          <w:strike w:val="false"/>
          <w:color w:val="000000"/>
          <w:sz w:val="20"/>
          <w:u w:val="none"/>
        </w:rPr>
        <w:t>191-192,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英国における寄宿制成人教育施設をめぐる動向と今日的役割―フィルクロフト・カレッジを事例として―, </w:t>
      </w:r>
      <w:r>
        <w:rPr>
          <w:rFonts w:ascii="" w:hAnsi="" w:cs="" w:eastAsia=""/>
          <w:b w:val="false"/>
          <w:i w:val="true"/>
          <w:strike w:val="false"/>
          <w:color w:val="000000"/>
          <w:sz w:val="20"/>
          <w:u w:val="none"/>
        </w:rPr>
        <w:t xml:space="preserve">日本社会教育学会第61回研究大会発表要旨集録, </w:t>
      </w:r>
      <w:r>
        <w:rPr>
          <w:rFonts w:ascii="" w:hAnsi="" w:cs="" w:eastAsia=""/>
          <w:b w:val="false"/>
          <w:i w:val="false"/>
          <w:strike w:val="false"/>
          <w:color w:val="000000"/>
          <w:sz w:val="20"/>
          <w:u w:val="none"/>
        </w:rPr>
        <w:t>99,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自己評価と相互評価の差異を可視化する携帯端末用ルーブリック評価ツールの開発,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43-48,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「SD推進に向けた欧州高等教育機関と非営利組織による連携の意義と課題―ファッション産業従事者養成の事例をもとに―」，日本社会教育学会編『日本の社会教育第59集 ESDとしての社会教育:持続可能な地域をつくる』, 東洋館出版社, 東京,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青年とボランティア活動, 青少年問題研究所,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子供・青少年にかかわるボランティア活動の広がり,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Necessity of Shifting the Emphasis in Japanese Lifelong Learning: How to Survive in A "Super-Aged Society", </w:t>
      </w:r>
      <w:r>
        <w:rPr>
          <w:rFonts w:ascii="" w:hAnsi="" w:cs="" w:eastAsia=""/>
          <w:b w:val="false"/>
          <w:i w:val="true"/>
          <w:strike w:val="false"/>
          <w:color w:val="000000"/>
          <w:sz w:val="20"/>
          <w:u w:val="none"/>
        </w:rPr>
        <w:t xml:space="preserve">The Asian Conference on Education 2015: Official Conference Proceedings (ISSN 2186-5692), </w:t>
      </w:r>
      <w:r>
        <w:rPr>
          <w:rFonts w:ascii="" w:hAnsi="" w:cs="" w:eastAsia=""/>
          <w:b w:val="false"/>
          <w:i w:val="false"/>
          <w:strike w:val="false"/>
          <w:color w:val="000000"/>
          <w:sz w:val="20"/>
          <w:u w:val="none"/>
        </w:rPr>
        <w:t>587-594,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英国における成人寄宿制カレッジの特徴と課題ーイングランド中部の事例をもとにー,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大学内プライベートクラウド構築手法の検討,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43-54,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Using Private Cloud Collaboration and Emergency Alerts, </w:t>
      </w:r>
      <w:r>
        <w:rPr>
          <w:rFonts w:ascii="" w:hAnsi="" w:cs="" w:eastAsia=""/>
          <w:b w:val="false"/>
          <w:i w:val="true"/>
          <w:strike w:val="false"/>
          <w:color w:val="000000"/>
          <w:sz w:val="20"/>
          <w:u w:val="none"/>
        </w:rPr>
        <w:t xml:space="preserve">Proc. of 17th International Conference, HCI International 2015, </w:t>
      </w:r>
      <w:r>
        <w:rPr>
          <w:rFonts w:ascii="" w:hAnsi="" w:cs="" w:eastAsia=""/>
          <w:b w:val="true"/>
          <w:i w:val="false"/>
          <w:strike w:val="false"/>
          <w:color w:val="000000"/>
          <w:sz w:val="20"/>
          <w:u w:val="none"/>
        </w:rPr>
        <w:t xml:space="preserve">Vol.LNCS 9173, </w:t>
      </w:r>
      <w:r>
        <w:rPr>
          <w:rFonts w:ascii="" w:hAnsi="" w:cs="" w:eastAsia=""/>
          <w:b w:val="false"/>
          <w:i w:val="false"/>
          <w:strike w:val="false"/>
          <w:color w:val="000000"/>
          <w:sz w:val="20"/>
          <w:u w:val="none"/>
        </w:rPr>
        <w:t>588-596, Los Angeles, Aug.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effects of lifelong learning on older adults with early signs of dementia: Findings from a case study approach, </w:t>
      </w:r>
      <w:r>
        <w:rPr>
          <w:rFonts w:ascii="" w:hAnsi="" w:cs="" w:eastAsia=""/>
          <w:b w:val="false"/>
          <w:i w:val="true"/>
          <w:strike w:val="false"/>
          <w:color w:val="000000"/>
          <w:sz w:val="20"/>
          <w:u w:val="none"/>
        </w:rPr>
        <w:t xml:space="preserve">Proceedings of the 2015 International Symposium on Education and Psychology (ISEP Fall), </w:t>
      </w:r>
      <w:r>
        <w:rPr>
          <w:rFonts w:ascii="" w:hAnsi="" w:cs="" w:eastAsia=""/>
          <w:b w:val="false"/>
          <w:i w:val="false"/>
          <w:strike w:val="false"/>
          <w:color w:val="000000"/>
          <w:sz w:val="20"/>
          <w:u w:val="none"/>
        </w:rPr>
        <w:t>30, Kyoto,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necessity of shifting the emphasis in Japanese lifelong learning: how to survive in a super-aged society., </w:t>
      </w:r>
      <w:r>
        <w:rPr>
          <w:rFonts w:ascii="" w:hAnsi="" w:cs="" w:eastAsia=""/>
          <w:b w:val="false"/>
          <w:i w:val="true"/>
          <w:strike w:val="false"/>
          <w:color w:val="000000"/>
          <w:sz w:val="20"/>
          <w:u w:val="none"/>
        </w:rPr>
        <w:t xml:space="preserve">ACE/ACSET/ACEurs2015 Programme, </w:t>
      </w:r>
      <w:r>
        <w:rPr>
          <w:rFonts w:ascii="" w:hAnsi="" w:cs="" w:eastAsia=""/>
          <w:b w:val="false"/>
          <w:i w:val="false"/>
          <w:strike w:val="false"/>
          <w:color w:val="000000"/>
          <w:sz w:val="20"/>
          <w:u w:val="none"/>
        </w:rPr>
        <w:t>12, Kobe, Japan,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on e-Learning Environment, </w:t>
      </w:r>
      <w:r>
        <w:rPr>
          <w:rFonts w:ascii="" w:hAnsi="" w:cs="" w:eastAsia=""/>
          <w:b w:val="false"/>
          <w:i w:val="true"/>
          <w:strike w:val="false"/>
          <w:color w:val="000000"/>
          <w:sz w:val="20"/>
          <w:u w:val="none"/>
        </w:rPr>
        <w:t xml:space="preserve">Proceedings of 3rd International Conference on Big Data and Smart Computing (BigComp2016), </w:t>
      </w:r>
      <w:r>
        <w:rPr>
          <w:rFonts w:ascii="" w:hAnsi="" w:cs="" w:eastAsia=""/>
          <w:b w:val="false"/>
          <w:i w:val="false"/>
          <w:strike w:val="false"/>
          <w:color w:val="000000"/>
          <w:sz w:val="20"/>
          <w:u w:val="none"/>
        </w:rPr>
        <w:t xml:space="preserve">149-156,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lifelong learning in the life course of Japanese women: Findings from a case study, </w:t>
      </w:r>
      <w:r>
        <w:rPr>
          <w:rFonts w:ascii="" w:hAnsi="" w:cs="" w:eastAsia=""/>
          <w:b w:val="false"/>
          <w:i w:val="true"/>
          <w:strike w:val="false"/>
          <w:color w:val="000000"/>
          <w:sz w:val="20"/>
          <w:u w:val="none"/>
        </w:rPr>
        <w:t xml:space="preserve">Programme Book of the 8th World Conference on Educational Sciences, </w:t>
      </w:r>
      <w:r>
        <w:rPr>
          <w:rFonts w:ascii="" w:hAnsi="" w:cs="" w:eastAsia=""/>
          <w:b w:val="false"/>
          <w:i w:val="false"/>
          <w:strike w:val="false"/>
          <w:color w:val="000000"/>
          <w:sz w:val="20"/>
          <w:u w:val="none"/>
        </w:rPr>
        <w:t>24, University of Alcala, Madrid, Spain,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Using Weather Information and Emergency Alerts for e-Learning Environment, </w:t>
      </w:r>
      <w:r>
        <w:rPr>
          <w:rFonts w:ascii="" w:hAnsi="" w:cs="" w:eastAsia=""/>
          <w:b w:val="false"/>
          <w:i w:val="true"/>
          <w:strike w:val="false"/>
          <w:color w:val="000000"/>
          <w:sz w:val="20"/>
          <w:u w:val="none"/>
        </w:rPr>
        <w:t xml:space="preserve">Proceedings of 7th International Conference on Information Science and Application (ICISA2016), </w:t>
      </w:r>
      <w:r>
        <w:rPr>
          <w:rFonts w:ascii="" w:hAnsi="" w:cs="" w:eastAsia=""/>
          <w:b w:val="false"/>
          <w:i w:val="false"/>
          <w:strike w:val="false"/>
          <w:color w:val="000000"/>
          <w:sz w:val="20"/>
          <w:u w:val="none"/>
        </w:rPr>
        <w:t xml:space="preserve">115-125,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of E-Learning Environment Using Weather Alerts, </w:t>
      </w:r>
      <w:r>
        <w:rPr>
          <w:rFonts w:ascii="" w:hAnsi="" w:cs="" w:eastAsia=""/>
          <w:b w:val="false"/>
          <w:i w:val="true"/>
          <w:strike w:val="false"/>
          <w:color w:val="000000"/>
          <w:sz w:val="20"/>
          <w:u w:val="none"/>
        </w:rPr>
        <w:t xml:space="preserve">ICEEEL 2016 : 18th International Conference on e-Education and e-Learning, </w:t>
      </w:r>
      <w:r>
        <w:rPr>
          <w:rFonts w:ascii="" w:hAnsi="" w:cs="" w:eastAsia=""/>
          <w:b w:val="false"/>
          <w:i w:val="false"/>
          <w:strike w:val="false"/>
          <w:color w:val="000000"/>
          <w:sz w:val="20"/>
          <w:u w:val="none"/>
        </w:rPr>
        <w:t xml:space="preserve">2220-2224,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反転授業の実践の効果とその課題について, </w:t>
      </w:r>
      <w:r>
        <w:rPr>
          <w:rFonts w:ascii="" w:hAnsi="" w:cs="" w:eastAsia=""/>
          <w:b w:val="false"/>
          <w:i w:val="true"/>
          <w:strike w:val="false"/>
          <w:color w:val="000000"/>
          <w:sz w:val="20"/>
          <w:u w:val="none"/>
        </w:rPr>
        <w:t xml:space="preserve">大学教育学会第37回全国大会発表要旨集録, </w:t>
      </w:r>
      <w:r>
        <w:rPr>
          <w:rFonts w:ascii="" w:hAnsi="" w:cs="" w:eastAsia=""/>
          <w:b w:val="false"/>
          <w:i w:val="false"/>
          <w:strike w:val="false"/>
          <w:color w:val="000000"/>
          <w:sz w:val="20"/>
          <w:u w:val="none"/>
        </w:rPr>
        <w:t>148-149,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欧州における高齢化をめぐる現状と生涯学習の役割―アクティブ・エイジング促進に向けた取り組みに注目して―, </w:t>
      </w:r>
      <w:r>
        <w:rPr>
          <w:rFonts w:ascii="" w:hAnsi="" w:cs="" w:eastAsia=""/>
          <w:b w:val="false"/>
          <w:i w:val="true"/>
          <w:strike w:val="false"/>
          <w:color w:val="000000"/>
          <w:sz w:val="20"/>
          <w:u w:val="none"/>
        </w:rPr>
        <w:t xml:space="preserve">日本比較教育学会第51回大会要旨集録, </w:t>
      </w:r>
      <w:r>
        <w:rPr>
          <w:rFonts w:ascii="" w:hAnsi="" w:cs="" w:eastAsia=""/>
          <w:b w:val="false"/>
          <w:i w:val="false"/>
          <w:strike w:val="false"/>
          <w:color w:val="000000"/>
          <w:sz w:val="20"/>
          <w:u w:val="none"/>
        </w:rPr>
        <w:t>126,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携帯端末用ルーブリック評価ツールにおける教員機能の開発, </w:t>
      </w:r>
      <w:r>
        <w:rPr>
          <w:rFonts w:ascii="" w:hAnsi="" w:cs="" w:eastAsia=""/>
          <w:b w:val="false"/>
          <w:i w:val="true"/>
          <w:strike w:val="false"/>
          <w:color w:val="000000"/>
          <w:sz w:val="20"/>
          <w:u w:val="none"/>
        </w:rPr>
        <w:t xml:space="preserve">情報教育シンポジウム, </w:t>
      </w:r>
      <w:r>
        <w:rPr>
          <w:rFonts w:ascii="" w:hAnsi="" w:cs="" w:eastAsia=""/>
          <w:b w:val="false"/>
          <w:i w:val="false"/>
          <w:strike w:val="false"/>
          <w:color w:val="000000"/>
          <w:sz w:val="20"/>
          <w:u w:val="none"/>
        </w:rPr>
        <w:t>79-82,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高等教育機関におけるクラウドを活用した教育環境の活用,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91-92,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大学間インタークラウドによるLMS減災フレームワーク,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93-94,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吉田 明恵, 仲道 雅輝, 根本 淳子, 田中 寿郎,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宮下 晃一, 立川 明 : </w:t>
      </w:r>
      <w:r>
        <w:rPr>
          <w:rFonts w:ascii="" w:hAnsi="" w:cs="" w:eastAsia=""/>
          <w:b w:val="false"/>
          <w:i w:val="false"/>
          <w:strike w:val="false"/>
          <w:color w:val="000000"/>
          <w:sz w:val="20"/>
          <w:u w:val="none"/>
        </w:rPr>
        <w:t xml:space="preserve">四国国立5大学における共通シラバスの履修プロセスの開発,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293-294,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竹口 幸志, 田中 寿郎, 根本 淳子, 仲道 雅輝,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四国国立5大学連携におけるe-Learning教育を円滑運用するための著作権処理の提案,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297-298,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生涯学習関連施設における学習困難者への支援のあり方をめぐる課題―MCIの兆候を示す受講者への対応をもとに―, </w:t>
      </w:r>
      <w:r>
        <w:rPr>
          <w:rFonts w:ascii="" w:hAnsi="" w:cs="" w:eastAsia=""/>
          <w:b w:val="false"/>
          <w:i w:val="true"/>
          <w:strike w:val="false"/>
          <w:color w:val="000000"/>
          <w:sz w:val="20"/>
          <w:u w:val="none"/>
        </w:rPr>
        <w:t xml:space="preserve">日本社会教育学会第62回研究大会要旨集, </w:t>
      </w:r>
      <w:r>
        <w:rPr>
          <w:rFonts w:ascii="" w:hAnsi="" w:cs="" w:eastAsia=""/>
          <w:b w:val="false"/>
          <w:i w:val="false"/>
          <w:strike w:val="false"/>
          <w:color w:val="000000"/>
          <w:sz w:val="20"/>
          <w:u w:val="none"/>
        </w:rPr>
        <w:t>80,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德島大学における反転授業の実践から,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491-492,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プライベートクラウド連携によるe-Learning環境減災フレームワークの構築,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657-658,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阿波踊りを活用したヘルスプロモーション,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運動で健康寿命を延ばそう, </w:t>
      </w:r>
      <w:r>
        <w:rPr>
          <w:rFonts w:ascii="" w:hAnsi="" w:cs="" w:eastAsia=""/>
          <w:b w:val="false"/>
          <w:i w:val="true"/>
          <w:strike w:val="false"/>
          <w:color w:val="000000"/>
          <w:sz w:val="20"/>
          <w:u w:val="none"/>
        </w:rPr>
        <w:t xml:space="preserve">めんたるへるす,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50-54, 2015年12月.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北欧の野外博物館における認知症高齢者と介護者を対象とした回想法事業の特徴―生涯学習の観点からみた我が国への示唆―,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1-22, 2018年.</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健やかな骨のために「阿波踊り体操」, </w:t>
      </w:r>
      <w:r>
        <w:rPr>
          <w:rFonts w:ascii="" w:hAnsi="" w:cs="" w:eastAsia=""/>
          <w:b w:val="false"/>
          <w:i w:val="true"/>
          <w:strike w:val="false"/>
          <w:color w:val="000000"/>
          <w:sz w:val="20"/>
          <w:u w:val="single"/>
        </w:rPr>
        <w:t>日本運動器看護学会誌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16-20, 2018年.</w:t>
      </w:r>
    </w:p>
    <w:p>
      <w:pPr>
        <w:numPr>
          <w:numId w:val="17"/>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Creating Networks Among Ex-Students of Lifelong Learning Courses and Supporting Their Volunteer Activities in Japan: A Way of Inspiring the Older Generation?, </w:t>
      </w:r>
      <w:r>
        <w:rPr>
          <w:rFonts w:ascii="" w:hAnsi="" w:cs="" w:eastAsia=""/>
          <w:b w:val="false"/>
          <w:i w:val="true"/>
          <w:strike w:val="false"/>
          <w:color w:val="000000"/>
          <w:sz w:val="20"/>
          <w:u w:val="none"/>
        </w:rPr>
        <w:t xml:space="preserve">Aging and Society: The Seventh Interdisciplinary Conference, Berkeley, USA, </w:t>
      </w:r>
      <w:r>
        <w:rPr>
          <w:rFonts w:ascii="" w:hAnsi="" w:cs="" w:eastAsia=""/>
          <w:b w:val="false"/>
          <w:i w:val="false"/>
          <w:strike w:val="false"/>
          <w:color w:val="000000"/>
          <w:sz w:val="20"/>
          <w:u w:val="none"/>
        </w:rPr>
        <w:t>Nov. 2017.</w:t>
      </w:r>
    </w:p>
    <w:p>
      <w:pPr>
        <w:numPr>
          <w:numId w:val="17"/>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認知症に優しい地域づくりに向けた生涯学習関連施設の果たしうる役割―英国・ブラッドフォードカレッジを事例として―, </w:t>
      </w:r>
      <w:r>
        <w:rPr>
          <w:rFonts w:ascii="" w:hAnsi="" w:cs="" w:eastAsia=""/>
          <w:b w:val="false"/>
          <w:i w:val="true"/>
          <w:strike w:val="false"/>
          <w:color w:val="000000"/>
          <w:sz w:val="20"/>
          <w:u w:val="none"/>
        </w:rPr>
        <w:t xml:space="preserve">日本比較教育学会第53回大会発表要旨集録, </w:t>
      </w:r>
      <w:r>
        <w:rPr>
          <w:rFonts w:ascii="" w:hAnsi="" w:cs="" w:eastAsia=""/>
          <w:b w:val="false"/>
          <w:i w:val="false"/>
          <w:strike w:val="false"/>
          <w:color w:val="000000"/>
          <w:sz w:val="20"/>
          <w:u w:val="none"/>
        </w:rPr>
        <w:t>76, 2017年6月.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野外歴史博物館の活用による認知症高齢者の記憶想起を促す試みーデンマークとスウェーデンにおける博物館の教育事業よりー, </w:t>
      </w:r>
      <w:r>
        <w:rPr>
          <w:rFonts w:ascii="" w:hAnsi="" w:cs="" w:eastAsia=""/>
          <w:b w:val="false"/>
          <w:i w:val="true"/>
          <w:strike w:val="false"/>
          <w:color w:val="000000"/>
          <w:sz w:val="20"/>
          <w:u w:val="none"/>
        </w:rPr>
        <w:t xml:space="preserve">日本社会教育学会第64回研究大会プログラム要旨集, </w:t>
      </w:r>
      <w:r>
        <w:rPr>
          <w:rFonts w:ascii="" w:hAnsi="" w:cs="" w:eastAsia=""/>
          <w:b w:val="false"/>
          <w:i w:val="false"/>
          <w:strike w:val="false"/>
          <w:color w:val="000000"/>
          <w:sz w:val="20"/>
          <w:u w:val="none"/>
        </w:rPr>
        <w:t>92,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米国の図書館による認知症高齢者への教育事業の特徴と課題―イリノイ州の公共図書館地区によるアウトリーチプログラムの考察と我が国への示唆―,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1-23,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Potentials of Fostering Reminiscence Programs in Educational Settings of Local Communities in Japan: Some Positive Effects and Current Limitations, </w:t>
      </w:r>
      <w:r>
        <w:rPr>
          <w:rFonts w:ascii="" w:hAnsi="" w:cs="" w:eastAsia=""/>
          <w:b w:val="false"/>
          <w:i w:val="true"/>
          <w:strike w:val="false"/>
          <w:color w:val="000000"/>
          <w:sz w:val="20"/>
          <w:u w:val="none"/>
        </w:rPr>
        <w:t xml:space="preserve">WEI International Academic Conference on Education, Teaching and Learning, Harvard Faculty Club, Boston, USA, </w:t>
      </w:r>
      <w:r>
        <w:rPr>
          <w:rFonts w:ascii="" w:hAnsi="" w:cs="" w:eastAsia=""/>
          <w:b w:val="false"/>
          <w:i w:val="false"/>
          <w:strike w:val="false"/>
          <w:color w:val="000000"/>
          <w:sz w:val="20"/>
          <w:u w:val="none"/>
        </w:rPr>
        <w:t>Aug. 2018.</w:t>
      </w:r>
    </w:p>
    <w:p>
      <w:pPr>
        <w:numPr>
          <w:numId w:val="18"/>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for Enhancing Older Adults Well-being in Libraries: Some Experiences in Japanese Public Libraries through their Dementia-friendly Projects., </w:t>
      </w:r>
      <w:r>
        <w:rPr>
          <w:rFonts w:ascii="" w:hAnsi="" w:cs="" w:eastAsia=""/>
          <w:b w:val="false"/>
          <w:i w:val="true"/>
          <w:strike w:val="false"/>
          <w:color w:val="000000"/>
          <w:sz w:val="20"/>
          <w:u w:val="none"/>
        </w:rPr>
        <w:t xml:space="preserve">9th Conference of the ESREA Research Network on Education and Learning of Older Adults (ELOA), University of Algarve, Faro, Portugal, </w:t>
      </w:r>
      <w:r>
        <w:rPr>
          <w:rFonts w:ascii="" w:hAnsi="" w:cs="" w:eastAsia=""/>
          <w:b w:val="false"/>
          <w:i w:val="false"/>
          <w:strike w:val="false"/>
          <w:color w:val="000000"/>
          <w:sz w:val="20"/>
          <w:u w:val="none"/>
        </w:rPr>
        <w:t>Oct. 2018.</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博物館の教育事業を通じた認知症疑いの高齢者へのアプローチと課題―国内外の事例にもとづく生涯学習の観点からの比較考察―, </w:t>
      </w:r>
      <w:r>
        <w:rPr>
          <w:rFonts w:ascii="" w:hAnsi="" w:cs="" w:eastAsia=""/>
          <w:b w:val="false"/>
          <w:i w:val="true"/>
          <w:strike w:val="false"/>
          <w:color w:val="000000"/>
          <w:sz w:val="20"/>
          <w:u w:val="none"/>
        </w:rPr>
        <w:t xml:space="preserve">日本比較教育学会第54回大会発表要旨集録, </w:t>
      </w:r>
      <w:r>
        <w:rPr>
          <w:rFonts w:ascii="" w:hAnsi="" w:cs="" w:eastAsia=""/>
          <w:b w:val="false"/>
          <w:i w:val="false"/>
          <w:strike w:val="false"/>
          <w:color w:val="000000"/>
          <w:sz w:val="20"/>
          <w:u w:val="none"/>
        </w:rPr>
        <w:t>90, 2018年6月.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認知症者に優しい生涯学習関連施設のあり方に関する一考察―諸外国の実践事例にみる図書館の優位性―, </w:t>
      </w:r>
      <w:r>
        <w:rPr>
          <w:rFonts w:ascii="" w:hAnsi="" w:cs="" w:eastAsia=""/>
          <w:b w:val="false"/>
          <w:i w:val="true"/>
          <w:strike w:val="false"/>
          <w:color w:val="000000"/>
          <w:sz w:val="20"/>
          <w:u w:val="none"/>
        </w:rPr>
        <w:t xml:space="preserve">日本社会教育学会第65回研究大会プログラム要旨集, </w:t>
      </w:r>
      <w:r>
        <w:rPr>
          <w:rFonts w:ascii="" w:hAnsi="" w:cs="" w:eastAsia=""/>
          <w:b w:val="false"/>
          <w:i w:val="false"/>
          <w:strike w:val="false"/>
          <w:color w:val="000000"/>
          <w:sz w:val="20"/>
          <w:u w:val="none"/>
        </w:rPr>
        <w:t>83, 2018年10月.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