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シリンダー側壁にかかるスラスト荷重を低減した動力変換装置, 特願2004-149848 (2004年5月), 特開2005-330889 (2005年12月),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赤外線案内システムおよび利用者案内端末装置, 特願PCT/JP2006/303574 (2006年2月),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