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大谷 浩史, 須崎 寛則 : </w:t>
      </w:r>
      <w:r>
        <w:rPr>
          <w:rFonts w:ascii="" w:hAnsi="" w:cs="" w:eastAsia=""/>
          <w:b w:val="false"/>
          <w:i w:val="false"/>
          <w:strike w:val="false"/>
          <w:color w:val="000000"/>
          <w:sz w:val="20"/>
          <w:u w:val="none"/>
        </w:rPr>
        <w:t>アダプティブアレー特性最適化方法, 特願2004-136502 (2004年4月), .</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小島 啓嗣, 荒木 禎史, 篠田 真希,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画像補正装置，画像読取装置，プログラム及び記憶媒体, 特願2004-165559 (2004年6月), 特開2005-348103 (2005年12月), 特許第4271085号 (2009年3月).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澈文</w:t>
      </w:r>
      <w:r>
        <w:rPr>
          <w:rFonts w:ascii="" w:hAnsi="" w:cs="" w:eastAsia=""/>
          <w:b w:val="true"/>
          <w:i w:val="false"/>
          <w:strike w:val="false"/>
          <w:color w:val="000000"/>
          <w:sz w:val="20"/>
          <w:u w:val="none"/>
        </w:rPr>
        <w:t xml:space="preserve">, 林 祐輔 : </w:t>
      </w:r>
      <w:r>
        <w:rPr>
          <w:rFonts w:ascii="" w:hAnsi="" w:cs="" w:eastAsia=""/>
          <w:b w:val="false"/>
          <w:i w:val="false"/>
          <w:strike w:val="false"/>
          <w:color w:val="000000"/>
          <w:sz w:val="20"/>
          <w:u w:val="none"/>
        </w:rPr>
        <w:t>2Hダイヤモンド薄膜とそのカルボキシル化薄膜ならびに該薄膜を用いる網の基保有物質チップ, 特願2004-172795 (2004年6月), .</w:t>
      </w:r>
    </w:p>
    <w:p>
      <w:pPr>
        <w:numPr>
          <w:numId w:val="5"/>
        </w:numPr>
        <w:autoSpaceDE w:val="off"/>
        <w:autoSpaceDN w:val="off"/>
        <w:spacing w:line="-240" w:lineRule="auto"/>
        <w:ind w:left="30"/>
      </w:pP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多孔質金属体およびその製造方法, 特願2005-043120 (2005年2月), .</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小島 啓嗣, 荒木 禎史, 篠田 真希,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走査画像の修正背景色, 特願143730 (2005年6月), 特開US2005280849AA (2005年12月), .</w:t>
      </w:r>
    </w:p>
    <w:p>
      <w:pPr>
        <w:numPr>
          <w:numId w:val="6"/>
        </w:numPr>
        <w:autoSpaceDE w:val="off"/>
        <w:autoSpaceDN w:val="off"/>
        <w:spacing w:line="-240" w:lineRule="auto"/>
        <w:ind w:left="30"/>
      </w:pP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高砂 知明 : </w:t>
      </w:r>
      <w:r>
        <w:rPr>
          <w:rFonts w:ascii="" w:hAnsi="" w:cs="" w:eastAsia=""/>
          <w:b w:val="false"/>
          <w:i w:val="false"/>
          <w:strike w:val="false"/>
          <w:color w:val="000000"/>
          <w:sz w:val="20"/>
          <w:u w:val="none"/>
        </w:rPr>
        <w:t>金属繊維およびその製造方法, 特願2005-325635 (2005年11月), 特開2007-131908 (2007年5月), .</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小島 啓嗣, 荒木 禎史,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画像処理装置，画像処理方法，プログラム及びプログラムを格納した記憶媒体, 特願2005-362377 (2005年12月), 特開2007-166429 (2007年6月), .</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小島 啓嗣,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画像処理装置，画像処理方法，プログラム及びプログラムを格納した記憶媒体, 特願2005-362378 (2005年12月), 特開2007-166430 (2007年6月), .</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小島 啓嗣,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画像処理装置，画像処理方法，プログラム及びプログラムを格納した記憶媒体, 特願2005-362379 (2005年12月), 特開2007-166431 (2007年6月), .</w:t>
      </w:r>
    </w:p>
    <w:p>
      <w:pPr>
        <w:numPr>
          <w:numId w:val="6"/>
        </w:numPr>
        <w:autoSpaceDE w:val="off"/>
        <w:autoSpaceDN w:val="off"/>
        <w:spacing w:line="-240" w:lineRule="auto"/>
        <w:ind w:left="30"/>
      </w:pP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多孔質金属体の製造方法，多孔質金属体および多孔質金属体構造物, 特願2007-503634 (2006年2月), 特開WO2006/087973 (2006年8月), 特許第4048251号 (2007年12月).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平工 達也, 中谷 隆雄, </w:t>
      </w: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吸音材及び吸音材の製造方法並びに吸音パネル, 特願2006-082534 (2006年3月), 特開2007-256750 (2007年10月), .</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平工 達也, 中谷 隆雄, </w:t>
      </w: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吸音材及び吸音材の製造方法並びに吸音パネル, 特願200710087881.5 (2007年3月), .</w:t>
      </w:r>
    </w:p>
    <w:p>
      <w:pPr>
        <w:numPr>
          <w:numId w:val="7"/>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大西 賢治 : </w:t>
      </w:r>
      <w:r>
        <w:rPr>
          <w:rFonts w:ascii="" w:hAnsi="" w:cs="" w:eastAsia=""/>
          <w:b w:val="false"/>
          <w:i w:val="false"/>
          <w:strike w:val="false"/>
          <w:color w:val="000000"/>
          <w:sz w:val="20"/>
          <w:u w:val="none"/>
        </w:rPr>
        <w:t>粉体取扱装置用鋼製部材及び粉体取扱装置, 特願2007-073841 (2007年3月), 特開2008-230665 (2008年10月), 特許第4064438号 (2008年1月).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平工 達也, 中谷 隆雄, </w:t>
      </w: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吸音材及び吸音材の製造方法並びに吸音パネル, 特願07005918.3(EPC ) (2007年3月), .</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平工 達也, 中谷 隆雄, </w:t>
      </w: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吸音材及び吸音材の製造方法並びに吸音パネル, 特願11/723850 (2007年3月), .</w:t>
      </w:r>
    </w:p>
    <w:p>
      <w:pPr>
        <w:numPr>
          <w:numId w:val="8"/>
        </w:numPr>
        <w:autoSpaceDE w:val="off"/>
        <w:autoSpaceDN w:val="off"/>
        <w:spacing w:line="-240" w:lineRule="auto"/>
        <w:ind w:left="30"/>
      </w:pP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多孔質金属体の製造方法，多孔質金属体および多孔質金属体構造物, 特願PCT/JP2006/302344 (2007年7月), 特開US2008/0160336A1 (2008年7月), .</w:t>
      </w:r>
    </w:p>
    <w:p>
      <w:pPr>
        <w:numPr>
          <w:numId w:val="10"/>
        </w:numPr>
        <w:autoSpaceDE w:val="off"/>
        <w:autoSpaceDN w:val="off"/>
        <w:spacing w:line="-240" w:lineRule="auto"/>
        <w:ind w:left="30"/>
      </w:pP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戚 海文 : </w:t>
      </w:r>
      <w:r>
        <w:rPr>
          <w:rFonts w:ascii="" w:hAnsi="" w:cs="" w:eastAsia=""/>
          <w:b w:val="false"/>
          <w:i w:val="false"/>
          <w:strike w:val="false"/>
          <w:color w:val="000000"/>
          <w:sz w:val="20"/>
          <w:u w:val="none"/>
        </w:rPr>
        <w:t>金属ナノ粒子層を挟んだ薄膜積層体, 特願2009-92037 (2009年4月), 特許第2010-241638号 (2010年10月).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