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徳島県都市計画審議会,  (委員 [1999年1月〜2005年8月]).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徳島県消費者苦情処理委員会,  (委員 [2003年9月〜2005年6月]).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徳島市合流式下水道緊急改善計画アドバイザー委員会,  (委員 [2004年9月〜2005年3月]).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徳島県都市計画審議会,  (委員 [1999年1月〜2005年8月]).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徳島県消費者苦情処理委員会,  (委員 [2003年9月〜2005年6月]).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[2009年12月]).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(JST イノベーションサテライト徳島 シーズ発掘試験査読評価委員 [2009年4月〜2010年3月]).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(徳島市合流式下水道緊急改善アドバイザー会議委員 [2010年2月〜2011年1月], 徳島市廃棄物処理施設設置専門委員会委員 [2011年5月〜2013年5月], 徳島市水と緑の推進協議会委員 [2012年6月〜2014年5月]).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