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新居 史朗, 牛尾 仁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再生骨材によるコンクリートの製造方法, 特願2004-172820 (2004年6月), 特開2005-350303 (2005年12月),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一宮 桂一郎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コンクリート固化体組成物およびその製造方法およびコンクリート固化体, 特願2004-192553 (2004年6月), 特開2006-16213 (2006年1月), 特許第4631045号 (2010年11月).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Ag-Sn合金を使ったNb3Sn極細多芯線の製造方法, 特願2005-158330 (2005年5月),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野田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長尾 文明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宇都宮 英彦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空力的調速機構を備える縦軸型直線翼風車, 特願2005-271578 (2005年9月), 特開2007-85182 (2007年4月), 特許第4982733号 (2012年5月).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秀典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コンクリート補強ネットおよびコンクリート構造体, 特願2006-128904 (2006年5月), 特開2007-297882 (2007年11月),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Nb3Sn 超伝導線，その製造方法，及びNb3Sn超伝導線の製造に用いられる単芯複合線, 特願2006-152136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粉体取扱装置用鋼製部材及び粉体取扱装置, 特願2007-073841 (2007年3月), 特開2008-230665 (2008年10月), 特許第4064438号 (2008年1月).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牛尾 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吉田 元昭, 平塚 和男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再生骨材コンクリートおよびその製法, 特願2008-83805 (2008年3月), 特開2009-234863 (2009年10月),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堀田 雅敏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低温脱着材料・その製造方法及び低温脱着方法, 特願2010-169835 (2010年7月), 特開2012-30152 (2012年2月), 特許第5751464号 (2016年8月).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静電容量型水分計および水位計, 特願2010-275203 (2010年12月), 特開2012-122909 (2012年6月), 特許第5688731号 (2015年2月).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鈴木 正夫, 太田 聡, 池田 遼平,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地上コイルの絶縁診断方法及びその装置, 特願2011-188489 (2011年8月), 特開2013-50383 (2013年3月), 特許第5687161号 (2015年1月).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拓夫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仲子 武文, 中村 大輔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切り口変形の少ない多角形断面を持つ管のロール成形方法, 特願2012-145316 (2012年6月), 特開2014-008514 (2014年1月), 特許第B21C-037/15号 (2014年1月).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