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[2003年4月〜2005年3月], 創造的中小企業支援審査委員長 [2003年4月]).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四国産業·技術振興センター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[2003年4月〜2005年3月]).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徳島県工業技術センター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(試験研究評価委員会第一委員長 [2003年4月〜2006年3月]).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徳島県工業技術センター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(試験研究評価委員会第一委員長 [2003年4月〜2006年3月]).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