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[2003年4月〜2005年3月], 創造的中小企業支援審査委員長 [2003年4月]).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(試験研究評価委員会第一委員長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(試験研究評価委員会第一委員長 [2003年4月〜2006年3月]).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日本物理学会中国支部・四国支部, 応物物理学会中国四国支部 学術講演会,  (実行委員会委員 [2006年7月〜7月]).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情報通信研究機構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(招へい専門員 [2008年12月〜2011年3月]).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情報通信研究機構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(招へい専門員 [2008年12月〜2011年3月]).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情報通信研究機構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(招へい専門員 [2008年12月〜2011年3月]).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2013 電気関係学会四国支部連合大会,  (現地実行委員(会場担当)，プログラム編集委員会委員(材料部門) [2013年9月〜9月]).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