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以勢雄,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二酸化炭素から一酸化炭素を製造する方法と装置, 特願2004-110489 (2004年4月), 特開2005-289773 (2005年10月),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殺菌性ピリジン化合物の製造方法, 特願2004-142749 (2004年5月), 特開2005-162731 (2005年6月), 特許第4381220号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特願2004-142788 (2004年5月), 特開2005-325036 (2005年11月), 特許第4381221号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抗微生物活性を有する二環性ピリジニウム塩の製造方法, 特願2004-142829 (2004年5月), 特開2005-325037 (2005年11月),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特願2004-180648 (2004年6月), 特開2006-1889 (2006年1月), 特許第4152353号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抗菌防黴性組成物, 特願2004-199007 (2004年7月), 特開2006-22013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特願2004-199008 (2004年7月), 特開2006-22014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微生物防除剤, 特願2004-199763 (2004年7月), 特開2006-22022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抗菌性洗剤組成物, 特願2004-199009 (2004年7月), 特開2006-22140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水系中のレジオネラ属細菌の除菌方法, 特願2004-200769 (2004年7月), 特開2006-21105 (2006年1月), 特許第4244332号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藻類防除剤および藻類防除方法, 特願2004-200770 (2004年7月), 特開2006-22031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無臭性防蟻剤, 特願2004-200771 (2004年7月), 特開2006-22032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抗菌·防黴性樹脂組成物, 特願2004-201726 (2004年7月), 特開2006-22217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消臭性吸水性樹脂組成物, 特願2004-201727 (2004年7月), 特開2006-22218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銅防食剤および銅防食方法, 特願2004-203409 (2004年7月), 特開2006-22391 (2006年1月), 特許第4113862号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原虫類の殺滅·消毒剤, 特願2004-203410 (2004年7月), 特開2006-22069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便器清浄剤および便器清浄方法, 特願2004-203411 (2004年7月), 特開2006-22067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特願2004-224952 (2004年7月), 特開2006-45074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徹彦, 山田 喜直, 小林 菜穂子,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抗菌ペプチド及びその利用, 特願2004-224325 (2004年7月), 特開2006-45067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片岡 大也 : </w:t>
      </w:r>
      <w:r>
        <w:rPr>
          <w:rFonts w:ascii="" w:hAnsi="" w:cs="" w:eastAsia=""/>
          <w:b w:val="false"/>
          <w:i w:val="false"/>
          <w:strike w:val="false"/>
          <w:color w:val="000000"/>
          <w:sz w:val="20"/>
          <w:u w:val="none"/>
        </w:rPr>
        <w:t>第四アンモニウム塩化合物及び抗菌剤, 特願2004-290749 (2004年9月), 特開2006-70010 (2006年3月),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血管新生阻害剤, 特願2004-345233 (2004年11月), 特開2006-151879 (2006年6月),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シャトルベクター, 特願2004-380940 (2004年12月), 特開2006-180843 (2006年7月),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吉成 安純 : </w:t>
      </w:r>
      <w:r>
        <w:rPr>
          <w:rFonts w:ascii="" w:hAnsi="" w:cs="" w:eastAsia=""/>
          <w:b w:val="false"/>
          <w:i w:val="false"/>
          <w:strike w:val="false"/>
          <w:color w:val="000000"/>
          <w:sz w:val="20"/>
          <w:u w:val="none"/>
        </w:rPr>
        <w:t>ビス四級アンモニウム塩化合物およびその製造方法, 特願2005-104958 (2005年3月), 特開2006-151941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野々宮 正晃 : </w:t>
      </w:r>
      <w:r>
        <w:rPr>
          <w:rFonts w:ascii="" w:hAnsi="" w:cs="" w:eastAsia=""/>
          <w:b w:val="false"/>
          <w:i w:val="false"/>
          <w:strike w:val="false"/>
          <w:color w:val="000000"/>
          <w:sz w:val="20"/>
          <w:u w:val="none"/>
        </w:rPr>
        <w:t>ビス四級アンモニウム塩化合物およびその製造方法, 特願2005-104970 (2005年3月), 特開2006-151942 (2006年6月),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セメント組成物，コンクリート組成物およびモルタル組成物, 特願2005-134460 (2005年5月), 特開2006-306689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 </w:t>
      </w:r>
      <w:r>
        <w:rPr>
          <w:rFonts w:ascii="" w:hAnsi="" w:cs="" w:eastAsia=""/>
          <w:b w:val="false"/>
          <w:i w:val="false"/>
          <w:strike w:val="false"/>
          <w:color w:val="000000"/>
          <w:sz w:val="20"/>
          <w:u w:val="none"/>
        </w:rPr>
        <w:t>底面給液型植物育成装置, 特願2005-148237 (2005年5月), 特開2006-320281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大和 巌 : </w:t>
      </w:r>
      <w:r>
        <w:rPr>
          <w:rFonts w:ascii="" w:hAnsi="" w:cs="" w:eastAsia=""/>
          <w:b w:val="false"/>
          <w:i w:val="false"/>
          <w:strike w:val="false"/>
          <w:color w:val="000000"/>
          <w:sz w:val="20"/>
          <w:u w:val="none"/>
        </w:rPr>
        <w:t>培養液循環供給装置及び培養液循環供給用殺菌装置並びに培養液循環供給方法, 特願2005-148238 (2005年5月), 特開2006-320282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西矢 芳昭 : </w:t>
      </w:r>
      <w:r>
        <w:rPr>
          <w:rFonts w:ascii="" w:hAnsi="" w:cs="" w:eastAsia=""/>
          <w:b w:val="false"/>
          <w:i w:val="false"/>
          <w:strike w:val="false"/>
          <w:color w:val="000000"/>
          <w:sz w:val="20"/>
          <w:u w:val="none"/>
        </w:rPr>
        <w:t>タンパク質を製造する方法, 特願2005-227282 (2005年8月), 特開2007-37498 (2007年2月),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ストレプトマイセス属微生物における遺伝子高発現系, 特願2005-244690 (2005年8月), 特開2007-53994 (2007年3月),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武井 謙典, 藤田 理英子 : </w:t>
      </w:r>
      <w:r>
        <w:rPr>
          <w:rFonts w:ascii="" w:hAnsi="" w:cs="" w:eastAsia=""/>
          <w:b w:val="false"/>
          <w:i w:val="false"/>
          <w:strike w:val="false"/>
          <w:color w:val="000000"/>
          <w:sz w:val="20"/>
          <w:u w:val="none"/>
        </w:rPr>
        <w:t>新規物質TMR, 特願2006-81893 (2006年3月), 特開2007-254399 (2007年10月), .</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藍葉加工産物を含有する着色料, 特願2018-049332 (2018年3月),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特願2018-163762 (2018年8月), 特開2020-036589 (2020年3月), .</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特願2019-157391 (2019年8月), 特開2020-036589 (2020年3月), 特許第7425456号 (2024年1月).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特願2021-528335 (2020年10月), 特開WO2021/075391 (2021年4月), 特許第7101375号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特願PCT/JP2020/038418 (2020年10月), 特開WO2021/075391 (2021年4月),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呉 明輝,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サルコペニア抑制食品の製造方法，サルコペニア抑制食品及び筋肉増強食品, 特願2023-520364 (2022年6月), 特開WO2023/084389 (2023年5月), 特許第7406199号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