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ひょうごアシステック研究会</w:t>
      </w:r>
      <w:r>
        <w:rPr>
          <w:rFonts w:ascii="" w:hAnsi="" w:cs="" w:eastAsia=""/>
          <w:b w:val="false"/>
          <w:i w:val="false"/>
          <w:strike w:val="false"/>
          <w:color w:val="000000"/>
          <w:sz w:val="20"/>
          <w:u w:val="none"/>
        </w:rPr>
        <w:t>,  (委員長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とくしまユニバーサルデザイン県民会議,  (会長 [2005年8月〜2007年3月]).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徳島県ユニバーサルなまちづくり条例(仮称)検討委員会,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「徳島県ユニバーサルなまちづくり条例(仮称)」整備基準等検討会,  (委員 [2006年4月〜2007年3月]).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独立行政法人国立病院機構東徳島病院倫理委員会,  (委員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社会福祉法人兵庫県社会福祉事業団総合リハビリテーションセンター福祉のまちづくり工学研究所「企画運営委員会」,  (委員 [2001年4月〜2007年3月]).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日本物理学会中国支部・四国支部, 応物物理学会中国四国支部 学術講演会,  (実行委員会委員 [2006年7月〜7月]).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四国移動型&amp;自律型ロボットトーナメント2006(SMART2006)実行委員会,  (委員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ISO/TC173/WG7,  (統括責任者 兼 議長 [2003年11月〜]).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ISO/TC173/SC4国内対策委員会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ISO/TC173/WG6，7国内対策作業部会</w:t>
      </w:r>
      <w:r>
        <w:rPr>
          <w:rFonts w:ascii="" w:hAnsi="" w:cs="" w:eastAsia=""/>
          <w:b w:val="false"/>
          <w:i w:val="false"/>
          <w:strike w:val="false"/>
          <w:color w:val="000000"/>
          <w:sz w:val="20"/>
          <w:u w:val="none"/>
        </w:rPr>
        <w:t>,  (部会長 [1997年4月〜2009年3月]).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末田 統</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アクセス支援機器規格等検討委員会</w:t>
      </w:r>
      <w:r>
        <w:rPr>
          <w:rFonts w:ascii="" w:hAnsi="" w:cs="" w:eastAsia=""/>
          <w:b w:val="false"/>
          <w:i w:val="false"/>
          <w:strike w:val="false"/>
          <w:color w:val="000000"/>
          <w:sz w:val="20"/>
          <w:u w:val="none"/>
        </w:rPr>
        <w:t>,  (委員長 [1993年4月〜2009年3月]).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四国移動型&amp;自律型ロボットトーナメント2007(SMART2007)実行委員会,  (委員 [2007年4月〜2008年3月]).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 SMART2008,  (SMART2008(四国移動型&amp;自律型ロボットトーナメント)実行委員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徳島ビジネスチャレンジメッセ2009展示ブース,  ( [2009年9月〜9月]).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徳島市市役所バリアフリー点検会支援,  ( [2009年10月〜10月]).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徳島市中央公園バリアフリー点検会支援,  ( [2009年10月〜11月]).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克也</w:t>
      </w:r>
      <w:r>
        <w:rPr>
          <w:rFonts w:ascii="" w:hAnsi="" w:cs="" w:eastAsia=""/>
          <w:b w:val="false"/>
          <w:i w:val="false"/>
          <w:strike w:val="false"/>
          <w:color w:val="000000"/>
          <w:sz w:val="20"/>
          <w:u w:val="none"/>
        </w:rPr>
        <w:t xml:space="preserve"> : 第13回科学体験フェスティバルin徳島出展ブース,  ( [2009年8月〜8月]).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阿南市新庁舎建設設計業務プロポーザル審査委員会,  (委員長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SMART2009,  (実行委員会委員 [2009年9月〜2010年3月]).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情報通信研究機構</w:t>
      </w:r>
      <w:r>
        <w:rPr>
          <w:rFonts w:ascii="" w:hAnsi="" w:cs="" w:eastAsia=""/>
          <w:b w:val="false"/>
          <w:i w:val="false"/>
          <w:strike w:val="false"/>
          <w:color w:val="000000"/>
          <w:sz w:val="20"/>
          <w:u w:val="none"/>
        </w:rPr>
        <w:t>,  (招へい専門員 [2008年12月〜2011年3月]).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レスキューロボットコンテスト実行委員会,  (実行委員会委員 [1999年12月〜2001年11月], 第Ⅱ期実行委員会委員 [2001年12月〜2002年9月], 第Ⅲ期実行委員会委員 [2002年11月〜2003年9月], 第Ⅳ期実行委員会委員 [2003年10月〜2004年9月], 運営委員会委員 [2004年10月〜2010年9月]).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富田 卓朗</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レーザー学会</w:t>
      </w:r>
      <w:r>
        <w:rPr>
          <w:rFonts w:ascii="" w:hAnsi="" w:cs="" w:eastAsia=""/>
          <w:b w:val="false"/>
          <w:i w:val="false"/>
          <w:strike w:val="false"/>
          <w:color w:val="000000"/>
          <w:sz w:val="20"/>
          <w:u w:val="none"/>
        </w:rPr>
        <w:t>,  (第29回年次大会実行委員会委員(総務係 副主査)・プログラム委員(A部門 副主査) [2008年6月〜2009年3月], 第37回年次大会実行委員会委員(会計係委員) [201年6月〜2017年3月], 第45回年次大会プログラム委員(D部門) [2024年4月〜2025年3月]).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藤澤 正一郎</w:t>
      </w:r>
      <w:r>
        <w:rPr>
          <w:rFonts w:ascii="" w:hAnsi="" w:cs="" w:eastAsia=""/>
          <w:b w:val="false"/>
          <w:i w:val="false"/>
          <w:strike w:val="false"/>
          <w:color w:val="000000"/>
          <w:sz w:val="20"/>
          <w:u w:val="none"/>
        </w:rPr>
        <w:t xml:space="preserve"> : 四国移動型&amp;自律型ロボットトーナメント2011(SMART2011)実行委員会,  (委員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