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[2009年4月〜2011年3月]).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[2009年4月〜2011年3月]).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[2009年12月〜2010年11月]).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IEEE International Conference on Natural Language Processing and Knowledge Engineering,  (Publication Co-chairs [2011年10月〜11月]).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