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Koichi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Solar Radiation Distribution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Iwabu,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Specifying Method of Cloud Area Affecting Solar Radiation on the Ground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雲画像を用いた日射強度分布推定の一検討,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Vol.FTE-11-30,MES-11-16, </w:t>
      </w:r>
      <w:r>
        <w:rPr>
          <w:rFonts w:ascii="" w:hAnsi="" w:cs="" w:eastAsia=""/>
          <w:b w:val="false"/>
          <w:i w:val="false"/>
          <w:strike w:val="false"/>
          <w:color w:val="000000"/>
          <w:sz w:val="20"/>
          <w:u w:val="none"/>
        </w:rPr>
        <w:t>7-13, 2011年11月.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Solar Radiation Distribution using Cloud Images, </w:t>
      </w:r>
      <w:r>
        <w:rPr>
          <w:rFonts w:ascii="" w:hAnsi="" w:cs="" w:eastAsia=""/>
          <w:b w:val="false"/>
          <w:i w:val="true"/>
          <w:strike w:val="false"/>
          <w:color w:val="000000"/>
          <w:sz w:val="20"/>
          <w:u w:val="none"/>
        </w:rPr>
        <w:t xml:space="preserve">The International Conference on Electrical Engineering 2012, </w:t>
      </w:r>
      <w:r>
        <w:rPr>
          <w:rFonts w:ascii="" w:hAnsi="" w:cs="" w:eastAsia=""/>
          <w:b w:val="false"/>
          <w:i w:val="true"/>
          <w:strike w:val="false"/>
          <w:color w:val="000000"/>
          <w:sz w:val="20"/>
          <w:u w:val="none"/>
        </w:rPr>
        <w:t xml:space="preserve">No.P-PS2-3, </w:t>
      </w:r>
      <w:r>
        <w:rPr>
          <w:rFonts w:ascii="" w:hAnsi="" w:cs="" w:eastAsia=""/>
          <w:b w:val="false"/>
          <w:i w:val="false"/>
          <w:strike w:val="false"/>
          <w:color w:val="000000"/>
          <w:sz w:val="20"/>
          <w:u w:val="none"/>
        </w:rPr>
        <w:t xml:space="preserve">1384-1389, </w:t>
      </w:r>
      <w:r>
        <w:rPr>
          <w:rFonts w:ascii="" w:hAnsi="" w:cs="" w:eastAsia=""/>
          <w:b w:val="false"/>
          <w:i w:val="false"/>
          <w:strike w:val="false"/>
          <w:color w:val="000000"/>
          <w:sz w:val="20"/>
          <w:u w:val="single"/>
        </w:rPr>
        <w:t>金沢</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高尾 博之,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多地点同時雲画像撮影装置を用いた雲底高度の推定,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100, 2012年9月.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