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Osamu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Ultrafast Response Induced by Interference Effects between Weekly Confined Exciton States, JPSJ Papers of Editor's Choice, Physical Society of Japan,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半導体量子ドットと微小光共振器による新規な面型光非線形デバイスの創製, 源内奨励賞, 財団法人エレキテル尾崎財団, 2010年3月.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