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 Nandakumar, H Obika, A Utsumi,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Ooie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 Yano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Molecular level damages of low power pulsed laser radiation in a marine bacterium Pseudoalteromonas carrageenovora,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Letters in Applied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521-526,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亀井 利浩,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利彦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バイオ・医療への応用のためのマイクロナノテクノロジー,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ケミカルエンジニヤリング,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45-50, 2006年11月.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Akihiro Utsumi,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Ooie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Tetsuo Yano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Munehide Katsumura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Direct bonding of glass and metal using short pulsed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Laser Advanced Materials Processing 2006 LAMP2006,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Rie Akamine,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Takenori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Masahiro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Naoshi Yamazaki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Kataoka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Mitsuru Ishikawa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Ooie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Yoshinobu Baba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Shinohara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Usefulness of the 5' region of the cDNA encoding acidic ribosomal phosphoprotein P0 conserved among rats, mice, and humans as a standard probe for gene expression analysis in different tissues and animal species.,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Biochemical and Biophysical Methods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481-486,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Rei Kakuhata, Masahiro Watanabe,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Takenori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Rie Akamine,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Naoshi Yamazaki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Masatoshi Kataoka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Satoshi Fukuoka,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Mitsuru Ishikawa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Ooie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Yoshinobu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Tomoshige Hori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Shinohara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Possible utilization of in vitro synthesized mRNAs specifically expressed in certain tissues as standards for quantitative evaluation of the results of microarray analysis.,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Biochemical and Biophysical Methods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755-760,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Akihiro Utsumi,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Ooie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Tetsuo Yano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Munehide Katsumura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Direct Bonding of Glass and Metal Using Short Pulsed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Laser Micro/Nanoengineering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133-136,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Ooie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Masato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Tomonori Nakahara, Shinji Hyodo,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Shinohara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Hidetoshi Miyashita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Yoshinobu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Laser-controlled pico-injector for nano-biodevices,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Laser Precision Microfabrication 2007 LPM2007,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Wien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Hidetoshi Miyashita,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Ooie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Tomonori Nakahara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Yoshinobu Baba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Autofluorescence of electrophoresis chip grooved by excimer laser,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Laser Precision Microfabrication 2007 LPM2007,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Wien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角幡 玲, 渡邊 政博,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正俊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利彦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友繁,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マイクロアレイのデータの規格化，標準化に向けた試み(2),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第6回ファーマ・バイオフォーラム 2007,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尾華 絵里子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渡邊 政博, 角幡 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正俊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利彦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友繁,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マイクロアレイを用いた遺伝子発現の定量的評価におけるプローブ設計領域の重要性,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第129回 日本薬学会,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