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1-4, 2007年1月.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7-12,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E92-A,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VLD2008,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165-170,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183, </w:t>
      </w:r>
      <w:r>
        <w:rPr>
          <w:rFonts w:ascii="" w:hAnsi="" w:cs="" w:eastAsia=""/>
          <w:b w:val="false"/>
          <w:i w:val="false"/>
          <w:strike w:val="false"/>
          <w:color w:val="000000"/>
          <w:sz w:val="20"/>
          <w:u w:val="none"/>
        </w:rPr>
        <w:t>141-144,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Lecture Notes in Computer Science (including subseries Lecture Notes in Artificial Intelligence and Lecture Notes in Bioinformatics), </w:t>
      </w:r>
      <w:r>
        <w:rPr>
          <w:rFonts w:ascii="" w:hAnsi="" w:cs="" w:eastAsia=""/>
          <w:b w:val="true"/>
          <w:i w:val="false"/>
          <w:strike w:val="false"/>
          <w:color w:val="000000"/>
          <w:sz w:val="20"/>
          <w:u w:val="none"/>
        </w:rPr>
        <w:t xml:space="preserve">6298 LNCS, </w:t>
      </w:r>
      <w:r>
        <w:rPr>
          <w:rFonts w:ascii="" w:hAnsi="" w:cs="" w:eastAsia=""/>
          <w:b w:val="false"/>
          <w:i w:val="true"/>
          <w:strike w:val="false"/>
          <w:color w:val="000000"/>
          <w:sz w:val="20"/>
          <w:u w:val="none"/>
        </w:rPr>
        <w:t xml:space="preserve">PART 2, </w:t>
      </w:r>
      <w:r>
        <w:rPr>
          <w:rFonts w:ascii="" w:hAnsi="" w:cs="" w:eastAsia=""/>
          <w:b w:val="false"/>
          <w:i w:val="false"/>
          <w:strike w:val="false"/>
          <w:color w:val="000000"/>
          <w:sz w:val="20"/>
          <w:u w:val="none"/>
        </w:rPr>
        <w:t>235-244,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2010 World Automation Congress, WAC 2010,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Takahiro Bandou,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28th Picture Coding Symposium, PCS 2010, </w:t>
      </w:r>
      <w:r>
        <w:rPr>
          <w:rFonts w:ascii="" w:hAnsi="" w:cs="" w:eastAsia=""/>
          <w:b w:val="false"/>
          <w:i w:val="false"/>
          <w:strike w:val="false"/>
          <w:color w:val="000000"/>
          <w:sz w:val="20"/>
          <w:u w:val="none"/>
        </w:rPr>
        <w:t>58-61,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NLP2010 &amp; CAS2010, </w:t>
      </w:r>
      <w:r>
        <w:rPr>
          <w:rFonts w:ascii="" w:hAnsi="" w:cs="" w:eastAsia=""/>
          <w:b w:val="false"/>
          <w:i w:val="true"/>
          <w:strike w:val="false"/>
          <w:color w:val="000000"/>
          <w:sz w:val="20"/>
          <w:u w:val="none"/>
        </w:rPr>
        <w:t xml:space="preserve">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NLP2010 &amp; NC2010, </w:t>
      </w:r>
      <w:r>
        <w:rPr>
          <w:rFonts w:ascii="" w:hAnsi="" w:cs="" w:eastAsia=""/>
          <w:b w:val="false"/>
          <w:i w:val="true"/>
          <w:strike w:val="false"/>
          <w:color w:val="000000"/>
          <w:sz w:val="20"/>
          <w:u w:val="none"/>
        </w:rPr>
        <w:t xml:space="preserve">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E94-A,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binarizer for H.264/AVC CABAC, </w:t>
      </w:r>
      <w:r>
        <w:rPr>
          <w:rFonts w:ascii="" w:hAnsi="" w:cs="" w:eastAsia=""/>
          <w:b w:val="false"/>
          <w:i w:val="true"/>
          <w:strike w:val="false"/>
          <w:color w:val="000000"/>
          <w:sz w:val="20"/>
          <w:u w:val="none"/>
        </w:rPr>
        <w:t xml:space="preserve">2011 International Conference on Electric Information and Control Engineering, ICEICE 2011 Proceedings, </w:t>
      </w:r>
      <w:r>
        <w:rPr>
          <w:rFonts w:ascii="" w:hAnsi="" w:cs="" w:eastAsia=""/>
          <w:b w:val="false"/>
          <w:i w:val="false"/>
          <w:strike w:val="false"/>
          <w:color w:val="000000"/>
          <w:sz w:val="20"/>
          <w:u w:val="none"/>
        </w:rPr>
        <w:t>2237-2240,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2011 International Conference on Multimedia and Signal Processing, CMSP 2011, </w:t>
      </w:r>
      <w:r>
        <w:rPr>
          <w:rFonts w:ascii="" w:hAnsi="" w:cs="" w:eastAsia=""/>
          <w:b w:val="false"/>
          <w:i w:val="false"/>
          <w:strike w:val="false"/>
          <w:color w:val="000000"/>
          <w:sz w:val="20"/>
          <w:u w:val="none"/>
        </w:rPr>
        <w:t>344-347,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2013 Picture Coding Symposium, PCS 2013 Proceedings, </w:t>
      </w:r>
      <w:r>
        <w:rPr>
          <w:rFonts w:ascii="" w:hAnsi="" w:cs="" w:eastAsia=""/>
          <w:b w:val="false"/>
          <w:i w:val="false"/>
          <w:strike w:val="false"/>
          <w:color w:val="000000"/>
          <w:sz w:val="20"/>
          <w:u w:val="none"/>
        </w:rPr>
        <w:t>109-112,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2014 IEEE International Conference on Image Processing, ICIP 2014, </w:t>
      </w:r>
      <w:r>
        <w:rPr>
          <w:rFonts w:ascii="" w:hAnsi="" w:cs="" w:eastAsia=""/>
          <w:b w:val="false"/>
          <w:i w:val="false"/>
          <w:strike w:val="false"/>
          <w:color w:val="000000"/>
          <w:sz w:val="20"/>
          <w:u w:val="none"/>
        </w:rPr>
        <w:t>1258-1262,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NLP2013,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NLP2014 &amp; CAS2014, </w:t>
      </w:r>
      <w:r>
        <w:rPr>
          <w:rFonts w:ascii="" w:hAnsi="" w:cs="" w:eastAsia=""/>
          <w:b w:val="false"/>
          <w:i w:val="true"/>
          <w:strike w:val="false"/>
          <w:color w:val="000000"/>
          <w:sz w:val="20"/>
          <w:u w:val="none"/>
        </w:rPr>
        <w:t xml:space="preserve">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NLP2015,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2936-2947,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309-322,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121-124,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NLS2,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A-5, </w:t>
      </w:r>
      <w:r>
        <w:rPr>
          <w:rFonts w:ascii="" w:hAnsi="" w:cs="" w:eastAsia=""/>
          <w:b w:val="false"/>
          <w:i w:val="false"/>
          <w:strike w:val="false"/>
          <w:color w:val="000000"/>
          <w:sz w:val="20"/>
          <w:u w:val="none"/>
        </w:rPr>
        <w:t>NLS5,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A-12, </w:t>
      </w:r>
      <w:r>
        <w:rPr>
          <w:rFonts w:ascii="" w:hAnsi="" w:cs="" w:eastAsia=""/>
          <w:b w:val="false"/>
          <w:i w:val="false"/>
          <w:strike w:val="false"/>
          <w:color w:val="000000"/>
          <w:sz w:val="20"/>
          <w:u w:val="none"/>
        </w:rPr>
        <w:t>NLS12,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A-20, </w:t>
      </w:r>
      <w:r>
        <w:rPr>
          <w:rFonts w:ascii="" w:hAnsi="" w:cs="" w:eastAsia=""/>
          <w:b w:val="false"/>
          <w:i w:val="false"/>
          <w:strike w:val="false"/>
          <w:color w:val="000000"/>
          <w:sz w:val="20"/>
          <w:u w:val="none"/>
        </w:rPr>
        <w:t>NLS20,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B-2, </w:t>
      </w:r>
      <w:r>
        <w:rPr>
          <w:rFonts w:ascii="" w:hAnsi="" w:cs="" w:eastAsia=""/>
          <w:b w:val="false"/>
          <w:i w:val="false"/>
          <w:strike w:val="false"/>
          <w:color w:val="000000"/>
          <w:sz w:val="20"/>
          <w:u w:val="none"/>
        </w:rPr>
        <w:t>NLS22,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B-12, </w:t>
      </w:r>
      <w:r>
        <w:rPr>
          <w:rFonts w:ascii="" w:hAnsi="" w:cs="" w:eastAsia=""/>
          <w:b w:val="false"/>
          <w:i w:val="false"/>
          <w:strike w:val="false"/>
          <w:color w:val="000000"/>
          <w:sz w:val="20"/>
          <w:u w:val="none"/>
        </w:rPr>
        <w:t>NLS32,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150,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164,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165,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167,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168,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170,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D-8-1, </w:t>
      </w:r>
      <w:r>
        <w:rPr>
          <w:rFonts w:ascii="" w:hAnsi="" w:cs="" w:eastAsia=""/>
          <w:b w:val="false"/>
          <w:i w:val="false"/>
          <w:strike w:val="false"/>
          <w:color w:val="000000"/>
          <w:sz w:val="20"/>
          <w:u w:val="none"/>
        </w:rPr>
        <w:t>76,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39-42,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43-46,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47-50,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109-112,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113-116,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NS-1-5, </w:t>
      </w:r>
      <w:r>
        <w:rPr>
          <w:rFonts w:ascii="" w:hAnsi="" w:cs="" w:eastAsia=""/>
          <w:b w:val="false"/>
          <w:i w:val="false"/>
          <w:strike w:val="false"/>
          <w:color w:val="000000"/>
          <w:sz w:val="20"/>
          <w:u w:val="none"/>
        </w:rPr>
        <w:t>S33,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442-446,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1185-1186,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3AM3A-1,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3AM3C-2,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84,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15-3, </w:t>
      </w:r>
      <w:r>
        <w:rPr>
          <w:rFonts w:ascii="" w:hAnsi="" w:cs="" w:eastAsia=""/>
          <w:b w:val="false"/>
          <w:i w:val="false"/>
          <w:strike w:val="false"/>
          <w:color w:val="000000"/>
          <w:sz w:val="20"/>
          <w:u w:val="none"/>
        </w:rPr>
        <w:t>182,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none"/>
        </w:rPr>
        <w:t>44-45,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D-11-3,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D-20-6,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9-13,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39-42,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131-136,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501, </w:t>
      </w:r>
      <w:r>
        <w:rPr>
          <w:rFonts w:ascii="" w:hAnsi="" w:cs="" w:eastAsia=""/>
          <w:b w:val="false"/>
          <w:i w:val="false"/>
          <w:strike w:val="false"/>
          <w:color w:val="000000"/>
          <w:sz w:val="20"/>
          <w:u w:val="none"/>
        </w:rPr>
        <w:t>159-163,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1950053_1-19,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083115_1-9,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4807-4816,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19-22,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23-26,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37-40,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41-44,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67-70,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77-81,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83-86,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139-143,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3681-3692,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2150015_1-7,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871-903,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539-542,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96-98,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NLP2020,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53-58,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Yucheng Li, Xiantao Jiang, Wei Li, Jiayuan Jin, Dezhi Han,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F. Yu : </w:t>
      </w:r>
      <w:r>
        <w:rPr>
          <w:rFonts w:ascii="" w:hAnsi="" w:cs="" w:eastAsia=""/>
          <w:b w:val="false"/>
          <w:i w:val="false"/>
          <w:strike w:val="false"/>
          <w:color w:val="000000"/>
          <w:sz w:val="20"/>
          <w:u w:val="none"/>
        </w:rPr>
        <w:t xml:space="preserve">Optimal Stopping Theory-Enabled VVC Intra Prediction with Texture, </w:t>
      </w:r>
      <w:r>
        <w:rPr>
          <w:rFonts w:ascii="" w:hAnsi="" w:cs="" w:eastAsia=""/>
          <w:b w:val="false"/>
          <w:i w:val="true"/>
          <w:strike w:val="false"/>
          <w:color w:val="000000"/>
          <w:sz w:val="20"/>
          <w:u w:val="none"/>
        </w:rPr>
        <w:t xml:space="preserve">Proceedings 2022 7th International Conference on Communication, Image and Signal Processing, CCISP 2022, </w:t>
      </w:r>
      <w:r>
        <w:rPr>
          <w:rFonts w:ascii="" w:hAnsi="" w:cs="" w:eastAsia=""/>
          <w:b w:val="false"/>
          <w:i w:val="false"/>
          <w:strike w:val="false"/>
          <w:color w:val="000000"/>
          <w:sz w:val="20"/>
          <w:u w:val="none"/>
        </w:rPr>
        <w:t>530-535,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31,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32,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5955-5975,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14260-14272,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1-24,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189-193,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13,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14,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15,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16,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17,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18,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19,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156-161,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162-167,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285, </w:t>
      </w:r>
      <w:r>
        <w:rPr>
          <w:rFonts w:ascii="" w:hAnsi="" w:cs="" w:eastAsia=""/>
          <w:b w:val="false"/>
          <w:i w:val="false"/>
          <w:strike w:val="false"/>
          <w:color w:val="000000"/>
          <w:sz w:val="20"/>
          <w:u w:val="none"/>
        </w:rPr>
        <w:t>25-30,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534-546,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669-674,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1-22,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Binti Fara Ashikin Ali,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 Technique for Electrical Interconnect Testing of Circuit Boards with 3D Stacked SRAM ICs, </w:t>
      </w:r>
      <w:r>
        <w:rPr>
          <w:rFonts w:ascii="" w:hAnsi="" w:cs="" w:eastAsia=""/>
          <w:b w:val="false"/>
          <w:i w:val="true"/>
          <w:strike w:val="false"/>
          <w:color w:val="000000"/>
          <w:sz w:val="20"/>
          <w:u w:val="none"/>
        </w:rPr>
        <w:t xml:space="preserve">2023 IEEE CPMT Symposium Japan, ICSJ 2023,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156-161,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Senling Wang, Shaoqi Wei, Hisashi Okamoto, Tatusya Nishikawa, Hiroshi Kai,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Ruijun Ma, Tianming Ni,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Test Point Selection for Multi-Cycle Logic BIST using Multivariate Temporal-Spatial GCNs, </w:t>
      </w:r>
      <w:r>
        <w:rPr>
          <w:rFonts w:ascii="" w:hAnsi="" w:cs="" w:eastAsia=""/>
          <w:b w:val="false"/>
          <w:i w:val="true"/>
          <w:strike w:val="false"/>
          <w:color w:val="000000"/>
          <w:sz w:val="20"/>
          <w:u w:val="none"/>
        </w:rPr>
        <w:t xml:space="preserve">Proceedings ITC Asia 2024: 8th IEEE International Test Conference in Asia, </w:t>
      </w:r>
      <w:r>
        <w:rPr>
          <w:rFonts w:ascii="" w:hAnsi="" w:cs="" w:eastAsia=""/>
          <w:b w:val="false"/>
          <w:i w:val="false"/>
          <w:strike w:val="false"/>
          <w:color w:val="000000"/>
          <w:sz w:val="20"/>
          <w:u w:val="none"/>
        </w:rPr>
        <w:t>1-6, Changsha, China,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Yamahashi, Yuto Ohtera,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Kung Shyue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Resistive Open Defects with Analog Relaxation Oscillators under Unit-to-Unit Variations of Dies, </w:t>
      </w:r>
      <w:r>
        <w:rPr>
          <w:rFonts w:ascii="" w:hAnsi="" w:cs="" w:eastAsia=""/>
          <w:b w:val="false"/>
          <w:i w:val="true"/>
          <w:strike w:val="false"/>
          <w:color w:val="000000"/>
          <w:sz w:val="20"/>
          <w:u w:val="none"/>
        </w:rPr>
        <w:t xml:space="preserve">2024 International 3D Systems Integration Conference, 3DIC 2024,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Zihao Wu,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 Cen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2024 6th International Conference on Video, Signal and Image Processing, VSIP 2024, </w:t>
      </w:r>
      <w:r>
        <w:rPr>
          <w:rFonts w:ascii="" w:hAnsi="" w:cs="" w:eastAsia=""/>
          <w:b w:val="false"/>
          <w:i w:val="false"/>
          <w:strike w:val="false"/>
          <w:color w:val="000000"/>
          <w:sz w:val="20"/>
          <w:u w:val="none"/>
        </w:rPr>
        <w:t>100-104,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FIIS24, </w:t>
      </w:r>
      <w:r>
        <w:rPr>
          <w:rFonts w:ascii="" w:hAnsi="" w:cs="" w:eastAsia=""/>
          <w:b w:val="false"/>
          <w:i w:val="true"/>
          <w:strike w:val="false"/>
          <w:color w:val="000000"/>
          <w:sz w:val="20"/>
          <w:u w:val="none"/>
        </w:rPr>
        <w:t xml:space="preserve">599, </w:t>
      </w:r>
      <w:r>
        <w:rPr>
          <w:rFonts w:ascii="" w:hAnsi="" w:cs="" w:eastAsia=""/>
          <w:b w:val="false"/>
          <w:i w:val="false"/>
          <w:strike w:val="false"/>
          <w:color w:val="000000"/>
          <w:sz w:val="20"/>
          <w:u w:val="none"/>
        </w:rPr>
        <w:t>1-6,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小松原 滉人, 宮谷 康希,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オフセットキャンセル型コンパレータを用いる電気検査法の抵抗断線検出能力の検査時温度依存性,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岸本 拓弥,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許容故障の検出を抑制する近似乗算器のテストパターン削減法,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藤野 泰弘, 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遅延検査容易化設計を用いるIC個体識別回路における機械学習攻撃の耐性評価,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赤松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近似乗算器用BIST内の疑似乱数回路の面積削減について,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67-72,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勇人,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アービターPUFを組込んだ遅延検査容易化設計について,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73-78,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土井 翔平, 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バウンダリスキャンによる待機状態 IC の配線検査を制御する MCU プログラムの生成, </w:t>
      </w:r>
      <w:r>
        <w:rPr>
          <w:rFonts w:ascii="" w:hAnsi="" w:cs="" w:eastAsia=""/>
          <w:b w:val="false"/>
          <w:i w:val="true"/>
          <w:strike w:val="false"/>
          <w:color w:val="000000"/>
          <w:sz w:val="20"/>
          <w:u w:val="none"/>
        </w:rPr>
        <w:t xml:space="preserve">第39回エレクトロニクス実装学会春季講演大会, </w:t>
      </w:r>
      <w:r>
        <w:rPr>
          <w:rFonts w:ascii="" w:hAnsi="" w:cs="" w:eastAsia=""/>
          <w:b w:val="false"/>
          <w:i w:val="false"/>
          <w:strike w:val="false"/>
          <w:color w:val="000000"/>
          <w:sz w:val="20"/>
          <w:u w:val="none"/>
        </w:rPr>
        <w:t>446-449,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Xiantao Jiang, Tianyi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Optimized Marine Target Detection in Remote Sensing Images with Attention Mechanism and Multi-Scale Feature Fusion,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