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埴淵 昌毅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徳島県生活習慣病管理指導協議会肺がん部会,  (委員 [2007年4月〜2009年4月]).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埴淵 昌毅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徳島県生活習慣病管理指導協議会肺がん部会,  (委員 [2007年4月〜2009年4月]).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埴淵 昌毅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徳島県生活習慣病管理指導協議会肺がん部会,  (委員 [2007年4月〜2009年4月]).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埴淵 昌毅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徳島県社会保険診療報酬請求審査委員会,  (審査委員 [2011年6月〜2014年7月]).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