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Molecular Imaging in Endoscopic Oncology, 上村修三郎「がん研究」奨励賞, 上村修三郎基金, 2007年12月.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Endoscopic Molecular Imaging: Beacon to the Destination, 日本消化器内視鏡学会賞, 日本消化器内視鏡学会, 2009年10月.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岡本 耕一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Endoscopic submucosal dissection for large colorectal tumors using a crosscounter technique and a novel large-diameter balloon overtube., 第8回学術奨励賞, 日本消化器内視鏡学会四国支部, 2013年.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医学科教育・学生指導, 平成27年度医学部優秀教育賞, 徳島大学医学部, 2016年3月.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GST活性型新規蛍光プローブによる大腸前癌病変ACFのin vivo分子イメージング, 優秀賞, G-PLUS, 2015年12月.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岡本 耕一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Serrated pathwayにおける新規脱メチル化遺伝子の同定と機能解析, 内視鏡医学研究振興財団研究助成, 公益財団法人 内視鏡医学研究振興財団, 2017年2月.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Naoki Muguruma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Linked Color Imaging System in the Endoscopic Detection of Sessile Serrated Adenoma/Polyp, Distinguished Poster Award, Korea International Digestive Endoscopy Congress 2019, Aug. 2019.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