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香留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視神経の薬物治療に関して, 黒瞳賞, 黒瞳会, 2012年12月.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江川 麻理子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原発性眼内悪性リンパ腫の臨床像の検討, 第117回日本眼科学会総会学術展示優秀賞受賞, 日本眼科学会, 2013年11月.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香留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神経細胞死の抑制に関する研究, 学術奨励賞,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日本眼科学会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仙波 賢太郎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Renin-angiotensin system regulates neurodegeneration in a mouse model of normaltension glaucoma,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日本眼科学会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医学科ベストティーチャー・オブ・ザ・イヤー・イン・クリニカル・クラークシップ2017, 2018年2月.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医学科ベストティーチャー・オブ・ザ・イヤー・イン・クリニカル・クラークシップ2018, 2019年2月.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医学科ベストティーチャー・オブ・ザ・イヤー・イン・クリニカル・クラークシップ2019, 2020年3月.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医学科ベストティーチャー・オブ・ザ・イヤー・イン・クリニカル・クラークシップ2020, 2021年3月.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 2022, 2023年3月.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医学部ベストティーチャー・オブ・ザ・イヤー・ イン・クリニカル・クラークシップ2023,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