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Albers,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J Wang, A Lopez-Albaitero, C Schaefer, W Gooding, TL Whiteside, S Ferrone, A DeLeo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Ferris : </w:t>
      </w:r>
      <w:r>
        <w:rPr>
          <w:rFonts w:ascii="" w:hAnsi="" w:cs="" w:eastAsia=""/>
          <w:b w:val="false"/>
          <w:i w:val="false"/>
          <w:strike w:val="false"/>
          <w:color w:val="000000"/>
          <w:sz w:val="20"/>
          <w:u w:val="none"/>
        </w:rPr>
        <w:t xml:space="preserve">Antitumoor activity of human papillomavirus type 16 E7-specific T cells against virally infected squamous cell carcinoma of the head and neck,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11146-11155,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Albers Andreas, Wang Jun, Lopez-Albaitero Anders, Schaeffer Carsten, Gooding William, Deleo Albert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Ferris L Robert : </w:t>
      </w:r>
      <w:r>
        <w:rPr>
          <w:rFonts w:ascii="" w:hAnsi="" w:cs="" w:eastAsia=""/>
          <w:b w:val="false"/>
          <w:i w:val="false"/>
          <w:strike w:val="false"/>
          <w:color w:val="000000"/>
          <w:sz w:val="20"/>
          <w:u w:val="none"/>
        </w:rPr>
        <w:t xml:space="preserve">Antitumor activity human papillomavirus(HPV) Type 16 E7-specific T cells in patients with vrally infected squamous cell carcinoma of the head and neck(SCCHN), </w:t>
      </w:r>
      <w:r>
        <w:rPr>
          <w:rFonts w:ascii="" w:hAnsi="" w:cs="" w:eastAsia=""/>
          <w:b w:val="false"/>
          <w:i w:val="true"/>
          <w:strike w:val="false"/>
          <w:color w:val="000000"/>
          <w:sz w:val="20"/>
          <w:u w:val="none"/>
        </w:rPr>
        <w:t xml:space="preserve">95th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小児難聴外来の現状, </w:t>
      </w:r>
      <w:r>
        <w:rPr>
          <w:rFonts w:ascii="" w:hAnsi="" w:cs="" w:eastAsia=""/>
          <w:b w:val="false"/>
          <w:i w:val="true"/>
          <w:strike w:val="false"/>
          <w:color w:val="000000"/>
          <w:sz w:val="20"/>
          <w:u w:val="none"/>
        </w:rPr>
        <w:t xml:space="preserve">第8回徳島県耳鼻咽喉科疾患研究会,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口腔・咽頭編 いびき・睡眠時無呼吸 子どもなのにいびきをかき，病院で睡眠時無呼吸症候群の疑いと言われました．どうしたらよいでしょうか?,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1458-1459,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重症心身症害児の難治性嚥下に対する誤嚥防止手術の成績, </w:t>
      </w:r>
      <w:r>
        <w:rPr>
          <w:rFonts w:ascii="" w:hAnsi="" w:cs="" w:eastAsia=""/>
          <w:b w:val="false"/>
          <w:i w:val="true"/>
          <w:strike w:val="false"/>
          <w:color w:val="000000"/>
          <w:sz w:val="20"/>
          <w:u w:val="none"/>
        </w:rPr>
        <w:t xml:space="preserve">第22回徳島耳鼻咽喉科治療手技研究会,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小児の難治性誤嚥に対する喉頭気管分離術, </w:t>
      </w:r>
      <w:r>
        <w:rPr>
          <w:rFonts w:ascii="" w:hAnsi="" w:cs="" w:eastAsia=""/>
          <w:b w:val="false"/>
          <w:i w:val="true"/>
          <w:strike w:val="false"/>
          <w:color w:val="000000"/>
          <w:sz w:val="20"/>
          <w:u w:val="none"/>
        </w:rPr>
        <w:t xml:space="preserve">第25回徳島耳鼻咽喉科治療手技研究会, </w:t>
      </w:r>
      <w:r>
        <w:rPr>
          <w:rFonts w:ascii="" w:hAnsi="" w:cs="" w:eastAsia=""/>
          <w:b w:val="false"/>
          <w:i w:val="false"/>
          <w:strike w:val="false"/>
          <w:color w:val="000000"/>
          <w:sz w:val="20"/>
          <w:u w:val="none"/>
        </w:rPr>
        <w:t>2013年6月.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 </w:t>
      </w:r>
      <w:r>
        <w:rPr>
          <w:rFonts w:ascii="" w:hAnsi="" w:cs="" w:eastAsia=""/>
          <w:b w:val="false"/>
          <w:i w:val="false"/>
          <w:strike w:val="false"/>
          <w:color w:val="000000"/>
          <w:sz w:val="20"/>
          <w:u w:val="none"/>
        </w:rPr>
        <w:t xml:space="preserve">前庭代償の神経機序と平衡リハビリテーション,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海馬─嗅内皮質系の空間認知における前庭系の役割,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Sylvain Moreau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Patron : </w:t>
      </w:r>
      <w:r>
        <w:rPr>
          <w:rFonts w:ascii="" w:hAnsi="" w:cs="" w:eastAsia=""/>
          <w:b w:val="false"/>
          <w:i w:val="false"/>
          <w:strike w:val="false"/>
          <w:color w:val="000000"/>
          <w:sz w:val="20"/>
          <w:u w:val="none"/>
        </w:rPr>
        <w:t xml:space="preserve">Jugular bulb abnormalities in patients with Ménière's disease using high-resolution computed tomography,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2083-2084,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前庭神経炎に対するステロイドのエビデンスは?, </w:t>
      </w:r>
      <w:r>
        <w:rPr>
          <w:rFonts w:ascii="" w:hAnsi="" w:cs="" w:eastAsia=""/>
          <w:b w:val="false"/>
          <w:i w:val="true"/>
          <w:strike w:val="false"/>
          <w:color w:val="000000"/>
          <w:sz w:val="20"/>
          <w:u w:val="none"/>
        </w:rPr>
        <w:t xml:space="preserve">EBM耳鼻咽喉科・頭頸部外科の治療2015-2016, </w:t>
      </w:r>
      <w:r>
        <w:rPr>
          <w:rFonts w:ascii="" w:hAnsi="" w:cs="" w:eastAsia=""/>
          <w:b w:val="false"/>
          <w:i w:val="false"/>
          <w:strike w:val="false"/>
          <w:color w:val="000000"/>
          <w:sz w:val="20"/>
          <w:u w:val="none"/>
        </w:rPr>
        <w:t>130-132,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空間認知における前庭系の役割 ─海馬との関連を中心に─, </w:t>
      </w:r>
      <w:r>
        <w:rPr>
          <w:rFonts w:ascii="" w:hAnsi="" w:cs="" w:eastAsia=""/>
          <w:b w:val="false"/>
          <w:i w:val="true"/>
          <w:strike w:val="false"/>
          <w:color w:val="000000"/>
          <w:sz w:val="20"/>
          <w:u w:val="none"/>
        </w:rPr>
        <w:t xml:space="preserve">第45回大阪めまい研究会, </w:t>
      </w:r>
      <w:r>
        <w:rPr>
          <w:rFonts w:ascii="" w:hAnsi="" w:cs="" w:eastAsia=""/>
          <w:b w:val="false"/>
          <w:i w:val="false"/>
          <w:strike w:val="false"/>
          <w:color w:val="000000"/>
          <w:sz w:val="20"/>
          <w:u w:val="none"/>
        </w:rPr>
        <w:t>2015年4月.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22-26,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