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Sandhoff病モデルマウス由来オリゴデンドロサイト前駆細胞の単離及び蓄積糖質解析, 第47回生化学会中四国支部例会学術奨励賞, 第47回生化学会中四国支部例会,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遷移金属触媒を用いた高度置換不斉分子の高選択的合成法の開発と展開,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KAMETANI AWARD 2010, The Japan Institute of Heterocyclic Chemistry and Elsevier,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若手研究者学長賞, 徳島大学,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日本薬学会奨励賞,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中枢神経症状を伴う先天性代謝異常症における病態解析及び治療法開発, 平成23年度日本薬学会中国四国支部奨励賞, 日本薬学会中国四国支部,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空気中に存在する二酸化炭素の有機分子への高効率的固定化反応の開発, 三井化学研究企画賞,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2011年12月.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