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孝司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東京都医学研究機構·東京都臨床医学総合研究所,  (外部客員研究員 [2000年4月〜]).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宍戸 宏造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[2004年4月〜2008年3月], 特別研究員等審査会専門委員 [2010年8月〜2012年7月], 国際事業委員会書面審査員 [2010年8月〜2012年7月]).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孝司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東京都医学研究機構·東京都臨床医学総合研究所,  (外部客員研究員 [2000年4月〜]).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宍戸 宏造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[2004年4月〜2008年3月], 特別研究員等審査会専門委員 [2010年8月〜2012年7月], 国際事業委員会書面審査員 [2010年8月〜2012年7月]).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孝司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東京都医学研究機構·東京都臨床医学総合研究所,  (外部客員研究員 [2000年4月〜]).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宍戸 宏造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農業・食品産業技術総合研究機構,  (「イノベーション創出基礎的研究推進事業」書類審査専門委員 [2009年3月〜3月], 「イノベーション創出基礎的研究推進事業」書類審査専門委員 [2010年3月〜3月]).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孝司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東京都医学研究機構·東京都臨床医学総合研究所,  (外部客員研究員 [2000年4月〜]).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宍戸 宏造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農業・食品産業技術総合研究機構,  (「イノベーション創出基礎的研究推進事業」書類審査専門委員 [2009年3月〜3月], 「イノベーション創出基礎的研究推進事業」書類審査専門委員 [2010年3月〜3月]).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孝司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東京都医学研究機構·東京都臨床医学総合研究所,  (外部客員研究員 [2000年4月〜]).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孝司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明治薬科大学臨床遺伝学研究室,  (研究室寄付講座客員教授 [2010年4月〜]).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宍戸 宏造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[2004年4月〜2008年3月], 特別研究員等審査会専門委員 [2010年8月〜2012年7月], 国際事業委員会書面審査員 [2010年8月〜2012年7月]).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孝司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東京都医学研究機構·東京都臨床医学総合研究所,  (外部客員研究員 [2000年4月〜]).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孝司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明治薬科大学臨床遺伝学研究室,  (研究室寄付講座客員教授 [2010年4月〜]).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宍戸 宏造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[2004年4月〜2008年3月], 特別研究員等審査会専門委員 [2010年8月〜2012年7月], 国際事業委員会書面審査員 [2010年8月〜2012年7月]).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