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液晶式画像表示装置及び液晶式画像表示方法, 特願2006-071836 (2006年3月),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液晶式画像表示装置及び液晶式画像表示方法, 特願PCT/JP2007/055110 (2007年3月),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