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Ebina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Obata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Methods for Measuring the Insulin Receptor Alpha Subunit, PCT/JP2004/005412 (Apr. 2004), WO2004/097414 (Feb. 2006), 1624305 (Jun. 2010).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トランスジェニック非ヒト動物, 特願2007-121974 (2007年5月), 特開2008-271913 (2008年11月),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橋田 誠一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インスリン受容体αサブユニットの測定試薬, 特願2007-253814 (2007年9月), 特開2009-085685 (2009年4月),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ヌクレオチドの抽出方法, 特願PCT/JP2009/51364 (2009年1月), 特開WO 2009/096429 A1 (2009年8月), 特許第2008-017863号 (2008年1月).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恒知, 水野 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合成ペプチドを含有する抗原薬物ビークルとこれを用いる粘膜ワクチン,  (2009年3月),  (2010年4月), 特許第PCT/JP2009/0565608号 (2009年3月).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寺島 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インフルエンザ罹患リスクの予測方法,  (2009年8月),  (2010年9月), 特許第12/461,983, 09011204,6号 (2009年8月).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アレルギー疾患の判定方法,  (2009年9月),  (2010年9月), 特許第2009-503895号 (2009年9月).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乳幼児のアレルギー発症の予測・アレルギーの増悪，改善の判定法,  (2009年10月),  (2010年11月), 特許第2009-250098号 (2009年10月).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インスリンレセプターαサブユニットの測定方法, 特願2009-297228 (2009年12月), 特開2010-145409 (2010年7月), 特許第4530286号 (2010年6月).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粘膜ワクチン,  (2010年3月),  (2011年3月), 特許第2010-045205号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仁美, 澤淵 貴子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アレルギー疾患の判定方法及びアレルギー疾患の判定キット,  (2010年6月),  (2011年6月), 特許第2010-129694号 (2010年6月).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塙 雅明, 山本 善一, 井 紀孝, 角田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インフルエンザの治療剤または予防剤, 特願2011-15729 (2011年1月), 特開WO2012/101846 (2012年8月), 特許第PCT/JP2011/067321号 (2011年7月).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特願2011-023697 (2011年2月),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小胞体ストレス制御に関与するmiRNA, 特願61-54078() (2011年9月),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糖尿病発症に係る小胞体ストレスに関与する物質のスクリーニング方法, 特願PCT/JP2012/052650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山根 一彦, 大村 智, 中野 洋文, 山地 賢三郎, 山本 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PDK4阻害剤及びその利用,  (2012年4月), 特開WO2013/153821 A1 (2013年10月), 特許第PCT/JP2013/002500号 (2013年4月).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武井 恒知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博嗣, 吉川 浩司, 大隅 恵介, 山本 伸行, 周藤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RSV粘膜ワクチン, 特願2011-185873 (2012年8月), 特開WO2013/031827 (2013年3月), 特許第PCT/JP2012/071831号 (2012年8月).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小胞体ストレス調節剤,  (2012年9月), 特許第PCT/JP2012/075207号 (2012年9月).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大村 智, 山地 賢三郎, 山本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山根 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砂塚 敏明, 廣瀬 友靖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PDK4阻害剤及びその応用,  (2012年12月), 特開WO2014/103321 A1 (2014年7月), 特許第PCT/JP2013/007649号 (2013年12月).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石田 晃彦, 花田 祐紀,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 博文, 渡慶次 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血液検体のATP測定方法及びキット, 特願2013-174874 (2013年8月), 特開2015-42156 (2015年3月), 特許第2013-174874号 (2013年8月).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抗プリオン蛋白質抗体とその用途,  (2015年4月), 特許第2015-077742号 (2015年4月).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濱口 功, 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成人T細胞白血病の予防及び/又は治療剤, 特願2020-72569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snoRNAの発現抑制剤を有効成分とするがん増殖抑制剤, 特願2020-507435 (2020年5月),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松岡 佐保子, 池邉 詠美,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新型コロナウイルス感染症の予防及び/又は治療剤, 特願2021-41856 (2021年1月),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予後不良のがん細胞の増殖抑制剤, 特願2020-550471 (2021年3月),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駒 貴明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土肥 直哉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勝, 佐藤 裕徳, 小谷 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ウイルスタンパク質のセクター同定方法及び同定されたセクターの利用,  (2024年6月), 特許第2024-094047号 (2024年6月).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