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土田 邦博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フォリスタチンとフォリスタチン様蛋白質(FLRG)による骨格筋量·体脂肪量調節機構と蛋白質創薬, 日本生化学会中国·四国支部会学術奨励賞, </w:t>
      </w:r>
      <w:r>
        <w:rPr>
          <w:rFonts w:ascii="" w:hAnsi="" w:cs="" w:eastAsia=""/>
          <w:b w:val="false"/>
          <w:i w:val="false"/>
          <w:strike w:val="false"/>
          <w:color w:val="000000"/>
          <w:sz w:val="20"/>
          <w:u w:val="single"/>
        </w:rPr>
        <w:t>日本生化学会</w:t>
      </w:r>
      <w:r>
        <w:rPr>
          <w:rFonts w:ascii="" w:hAnsi="" w:cs="" w:eastAsia=""/>
          <w:b w:val="false"/>
          <w:i w:val="false"/>
          <w:strike w:val="false"/>
          <w:color w:val="000000"/>
          <w:sz w:val="20"/>
          <w:u w:val="none"/>
        </w:rPr>
        <w:t>, 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劉 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a Novel, Embryonal Carcinoma Cell-Associated Molecule, Nucling, That Is Up-regulated during Cardiac Muscle Differentiation, JB論文賞, </w:t>
      </w:r>
      <w:r>
        <w:rPr>
          <w:rFonts w:ascii="" w:hAnsi="" w:cs="" w:eastAsia=""/>
          <w:b w:val="false"/>
          <w:i w:val="false"/>
          <w:strike w:val="false"/>
          <w:color w:val="000000"/>
          <w:sz w:val="20"/>
          <w:u w:val="single"/>
        </w:rPr>
        <w:t>日本生化学会</w:t>
      </w:r>
      <w:r>
        <w:rPr>
          <w:rFonts w:ascii="" w:hAnsi="" w:cs="" w:eastAsia=""/>
          <w:b w:val="false"/>
          <w:i w:val="false"/>
          <w:strike w:val="false"/>
          <w:color w:val="000000"/>
          <w:sz w:val="20"/>
          <w:u w:val="none"/>
        </w:rPr>
        <w:t>, 2004年10月.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新規アポトーシス制御分子Nuclingを介したアポトーシス経路の解明とその病態生理学的意義に関する研究, 財団法人康楽會賞,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2006年1月.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D-アミノ酸代謝酵素システムの機能と構造に関する疾患酵素学的研究, 学会賞, </w:t>
      </w:r>
      <w:r>
        <w:rPr>
          <w:rFonts w:ascii="" w:hAnsi="" w:cs="" w:eastAsia=""/>
          <w:b w:val="false"/>
          <w:i w:val="false"/>
          <w:strike w:val="false"/>
          <w:color w:val="000000"/>
          <w:sz w:val="20"/>
          <w:u w:val="single"/>
        </w:rPr>
        <w:t>日本ビタミン学会</w:t>
      </w:r>
      <w:r>
        <w:rPr>
          <w:rFonts w:ascii="" w:hAnsi="" w:cs="" w:eastAsia=""/>
          <w:b w:val="false"/>
          <w:i w:val="false"/>
          <w:strike w:val="false"/>
          <w:color w:val="000000"/>
          <w:sz w:val="20"/>
          <w:u w:val="none"/>
        </w:rPr>
        <w:t>, 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松本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自己免疫疾患の病態解明, 日本医師会医学研究助成, 日本医師会, 2008年10月.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