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(徳島県立病院医療安全対策委員会委員 [2008年7月]).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高松市,  (高松市病院局医療安全評価委員会委員 [2012年]).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