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八木下 史敏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星 恵太,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テトラアリール[3]クムレンのヨード環化反応によるベンゾフルベン骨格構築法の開発, 2019年日本化学会中国四国支部大会 口頭発表賞, 日本化学会中国四国支部, 2019年11月.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八木下 史敏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純一, 新居 千穂,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髙成 広起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今田 泰嗣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光線力学療法への応用を狙いとしたイミダゾ[1,5-a]ピリジニウム塩の合成, 2019年日本化学会中国四国支部大会 ポスター賞, 日本化学会中国四国支部, 2019年11月.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Michiya Kanda,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Open Defect Detection Not Utilizing Boundary Scan Flip-Flops in Assembled Circuit Boards, IEEE CASS Shikoku Chapter Best Paper Award, IEEE CASS Shikoku Chapter, Feb. 2022.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奥嶋 政嗣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公次郎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世帯特性を考慮した居住地選好の分析 -津波リスクを有する地方圏を対象として-, 論文賞, 日本環境共生学会, 2022年9月.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徳島県科学技術大賞,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過疎地域自治体調査によるタクシー補助制度の分析ーCOVID-19の影響および施策改善意向ー, 優秀発表賞, 日本環境共生学会, 2023年6月.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