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double-stranded RNA-dependent protein kinase in osteoblasts,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155-162, Aug. 2007.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223-227,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985-987,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Yamashita Syohei, Okamoto Motoki, Mendonca Melanie,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Kitamura Eiko, Chang Sam Chang-Sheng, Brueckner Susanne, Shindo Satoru, Kuriki Nanako, Cooley A Marion, Dhillon Gill Navi, Kawai Toshihisa, Bartlett D. John, Everett T.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Maiko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