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実務実習における「問題発見・解決記録」の導入と分析, </w:t>
      </w:r>
      <w:r>
        <w:rPr>
          <w:rFonts w:ascii="" w:hAnsi="" w:cs="" w:eastAsia=""/>
          <w:b w:val="false"/>
          <w:i w:val="true"/>
          <w:strike w:val="false"/>
          <w:color w:val="000000"/>
          <w:sz w:val="20"/>
          <w:u w:val="none"/>
        </w:rPr>
        <w:t xml:space="preserve">第45回 日本薬剤師会学術大会, </w:t>
      </w:r>
      <w:r>
        <w:rPr>
          <w:rFonts w:ascii="" w:hAnsi="" w:cs="" w:eastAsia=""/>
          <w:b w:val="false"/>
          <w:i w:val="false"/>
          <w:strike w:val="false"/>
          <w:color w:val="000000"/>
          <w:sz w:val="20"/>
          <w:u w:val="none"/>
        </w:rPr>
        <w:t>2012年10月.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伊勢 夏子, 生田 賢治,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病院実務実習における救急・集中治療領域での徳島大学薬学部教員の取り組み,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徳島大学薬学部における長期薬局実務実習体制の変遷 アンケート結果から考察した問題点とその改善について,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新規ヒト・キメラ型抗ポドプラニン抗体の悪性胸膜中皮腫に対する選択性の検討,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実習生による薬局実務実習情報交換会の実施とその有用性,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Chiaki Taoka, Mai Kono, Yosuke Tomida, Tsuyoshi Matsushita, Masaki Kamiya,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prodrug strategy for extremely hydrophobic agents; - Conjugation to symmetrically branched glycerol trimer improves pharmacological and pharmacokinetic properties of fenofibrate, </w:t>
      </w:r>
      <w:r>
        <w:rPr>
          <w:rFonts w:ascii="" w:hAnsi="" w:cs="" w:eastAsia=""/>
          <w:b w:val="false"/>
          <w:i w:val="true"/>
          <w:strike w:val="false"/>
          <w:color w:val="000000"/>
          <w:sz w:val="20"/>
          <w:u w:val="single"/>
        </w:rPr>
        <w:t>Molecular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2723-2729, 2013.</w:t>
      </w:r>
    </w:p>
    <w:p>
      <w:pPr>
        <w:numPr>
          <w:numId w:val="6"/>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Mika Kato Kaneko,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Yuta Tsujimoto,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Seidai Sato, Masatoshi Kishuku, Yuki Taniguchi, </w:t>
      </w:r>
      <w:r>
        <w:rPr>
          <w:rFonts w:ascii="" w:hAnsi="" w:cs="" w:eastAsia=""/>
          <w:b w:val="true"/>
          <w:i w:val="false"/>
          <w:strike w:val="false"/>
          <w:color w:val="000000"/>
          <w:sz w:val="20"/>
          <w:u w:val="single"/>
        </w:rPr>
        <w:t>Mami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Yoshitaka Sekido,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targeting therapy of malignant mesothelioma using anti-podoplanin antibody,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6239-6249, 2013.</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徳島大学薬学部の薬剤師教育における自主参加型医療薬学科目(能動学習制度)の導入とその成果,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144-150, 2014年.</w:t>
      </w:r>
    </w:p>
    <w:p>
      <w:pPr>
        <w:numPr>
          <w:numId w:val="6"/>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川添 和義, 東 満美,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水口 和生,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ヒトNK細胞を介した抗ポドプラニン抗体NZ-8の悪性胸膜中皮腫に対する抗腫瘍効果.,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生涯学習の必要性に目覚めさせる徳島大学の取組∼能動学習制度∼,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薬局カウンターでの学生の気付きに基づく課題発見とその成果 大学教員訪問を実習成果につなげるために,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友香, 小林 小春,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実務実習におけるセーフティマネジメント教材の作成と検討∼薬学実務実習生の調剤ミスをなくすために∼,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MRSA院内伝播の要因としての外来患者の可能性について,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症例検討能力向上に向けての徳島大学薬学部の取り組み∼米国UNC薬学部とのビデオカンファレンス実施の効果∼,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徳島大学薬学部における学生の自己研鑽意識の変化について∼医療の世界で活躍するために∼, </w:t>
      </w:r>
      <w:r>
        <w:rPr>
          <w:rFonts w:ascii="" w:hAnsi="" w:cs="" w:eastAsia=""/>
          <w:b w:val="false"/>
          <w:i w:val="true"/>
          <w:strike w:val="false"/>
          <w:color w:val="000000"/>
          <w:sz w:val="20"/>
          <w:u w:val="none"/>
        </w:rPr>
        <w:t xml:space="preserve">第37回徳島大学薬学部卒後教育公開講座, </w:t>
      </w:r>
      <w:r>
        <w:rPr>
          <w:rFonts w:ascii="" w:hAnsi="" w:cs="" w:eastAsia=""/>
          <w:b w:val="false"/>
          <w:i w:val="false"/>
          <w:strike w:val="false"/>
          <w:color w:val="000000"/>
          <w:sz w:val="20"/>
          <w:u w:val="none"/>
        </w:rPr>
        <w:t>2013年11月.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医薬品情報と患者背景の重要性を認識させる事前処方監査トレーニングの実践と検討, </w:t>
      </w:r>
      <w:r>
        <w:rPr>
          <w:rFonts w:ascii="" w:hAnsi="" w:cs="" w:eastAsia=""/>
          <w:b w:val="false"/>
          <w:i w:val="true"/>
          <w:strike w:val="false"/>
          <w:color w:val="000000"/>
          <w:sz w:val="20"/>
          <w:u w:val="none"/>
        </w:rPr>
        <w:t xml:space="preserve">日本薬学会第134回年会,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悪性胸膜中皮腫移植マウスに対するNZ-1およびラットNK細胞併用投与の抗腫瘍効果,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アドバンスト演習を通した問題解決能力向上のための症例解析手法の検討-プロダクトからの分析,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友香, 小林 小春,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薬学生の安全意識向上に寄与する教材開発とその有用性, </w:t>
      </w:r>
      <w:r>
        <w:rPr>
          <w:rFonts w:ascii="" w:hAnsi="" w:cs="" w:eastAsia=""/>
          <w:b w:val="false"/>
          <w:i w:val="true"/>
          <w:strike w:val="false"/>
          <w:color w:val="000000"/>
          <w:sz w:val="20"/>
          <w:u w:val="none"/>
        </w:rPr>
        <w:t xml:space="preserve">第134回日本薬学会年会,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土橋 有希,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松下 剛史, 片桐 彩人,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新規水溶性Paclitaxelの肺癌に対する抗腫瘍効果の検討,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渡邊 勝志, 田岡 千秋, 土橋 有希, 松下 剛史,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分岐鎖オリゴグリセロール修飾による疎水性化合物の物性，薬物動態および薬効の改善,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Shibata Takahiro, Fushitani Shuji, Watanabe Miho, Takagai Tomoko, Nagao Tamiko, </w:t>
      </w:r>
      <w:r>
        <w:rPr>
          <w:rFonts w:ascii="" w:hAnsi="" w:cs="" w:eastAsia=""/>
          <w:b w:val="true"/>
          <w:i w:val="false"/>
          <w:strike w:val="false"/>
          <w:color w:val="000000"/>
          <w:sz w:val="20"/>
          <w:u w:val="single"/>
        </w:rPr>
        <w:t>Mami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Cleanliness of Hospital Environmental Surfaces by Adenosine Triphosphate Bioluminescence Assay, </w:t>
      </w:r>
      <w:r>
        <w:rPr>
          <w:rFonts w:ascii="" w:hAnsi="" w:cs="" w:eastAsia=""/>
          <w:b w:val="false"/>
          <w:i w:val="true"/>
          <w:strike w:val="false"/>
          <w:color w:val="000000"/>
          <w:sz w:val="20"/>
          <w:u w:val="single"/>
        </w:rPr>
        <w:t>Japanese Journal of Infection Prevention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417-423, 2014.</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悪性胸膜中皮腫同所移植モデルにおける抗ポドプラニン抗体の抗腫瘍効果,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胸膜中皮腫同所移植モデルにおける抗ポドプラニン抗体の抗腫瘍効果,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渡辺 勝志, 土橋 有希, 山根 萌, 田岡 千明, 松下 剛史, 笠原 真一郎, 神谷 昌樹,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分岐鎖オリゴグリセロールを用いた難水溶性化合物の物性，薬物動態，薬効の改善, </w:t>
      </w:r>
      <w:r>
        <w:rPr>
          <w:rFonts w:ascii="" w:hAnsi="" w:cs="" w:eastAsia=""/>
          <w:b w:val="false"/>
          <w:i w:val="true"/>
          <w:strike w:val="false"/>
          <w:color w:val="000000"/>
          <w:sz w:val="20"/>
          <w:u w:val="none"/>
        </w:rPr>
        <w:t xml:space="preserve">次世代を担う創薬・医療薬理シンポジウム2014, </w:t>
      </w:r>
      <w:r>
        <w:rPr>
          <w:rFonts w:ascii="" w:hAnsi="" w:cs="" w:eastAsia=""/>
          <w:b w:val="false"/>
          <w:i w:val="false"/>
          <w:strike w:val="false"/>
          <w:color w:val="000000"/>
          <w:sz w:val="20"/>
          <w:u w:val="none"/>
        </w:rPr>
        <w:t>2014年8月.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佐藤 友香,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薬学生の安全性意識向上に向けての取組∼実務実習におけるインシデントとその報告∼, </w:t>
      </w:r>
      <w:r>
        <w:rPr>
          <w:rFonts w:ascii="" w:hAnsi="" w:cs="" w:eastAsia=""/>
          <w:b w:val="false"/>
          <w:i w:val="true"/>
          <w:strike w:val="false"/>
          <w:color w:val="000000"/>
          <w:sz w:val="20"/>
          <w:u w:val="none"/>
        </w:rPr>
        <w:t xml:space="preserve">第47回日本薬剤師会学術大会, </w:t>
      </w:r>
      <w:r>
        <w:rPr>
          <w:rFonts w:ascii="" w:hAnsi="" w:cs="" w:eastAsia=""/>
          <w:b w:val="false"/>
          <w:i w:val="false"/>
          <w:strike w:val="false"/>
          <w:color w:val="000000"/>
          <w:sz w:val="20"/>
          <w:u w:val="none"/>
        </w:rPr>
        <w:t>2014年10月.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薬学生の情報接触行動についての検討,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問題発見解決能力の醸成を目指した徳島大学薬学部での取り組みと分析∼病院・薬局実務実習における有用性∼,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屋根瓦方式を用いた症例検討ビデオカンファレンスの有用性,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社会薬学教育における薬学生の情報活用に向けた取組,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自発的な学びと解決する力を育む探究姿勢型レポートの導入 ∼病院・薬局実務実習における検討∼,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土橋 有希,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悪性胸膜中皮腫胸腔内移植マウスに対するヒト・キメラ型抗ポドプラニン抗体NZ-8の効果,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