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組織修復活性組成物及びその利用, 特願15/938,839 (2018年3月), 特開US 10,507,230 (2019年12月), 特許第US 10,507,230号 (2019年12月).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Akihito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COMPOSITION FOR TREATMENT OF DAMEGED PART, US 16/043,395 (2018/7/24) (Jul. 2018), US 2018/0325946(2018/11/15) (Nov. 2018), US 2021/00000000 (Jul. 2021).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伸典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骨疾患を処置または予防するための組成物, 特願P275144 (2021年9月),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