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Chiengmai,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Chiang 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チェンマイ,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心臓外科 Knack &amp; Pitfalls 小児心臓外科の要点と盲点, 株式会社文光堂,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Kurobe Hirotsugu, Kurushima Atsushi, Ichikawa Youichi, Kanemura Takeyuki,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none"/>
        </w:rPr>
        <w:t xml:space="preserve">日本外科学会雑誌,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754-759,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15-18,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122-127,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幼児との継続交流を組み合わせた体験型コミュニケーション教育(第4報 継続交流の意義),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幼児との継続交流を組み合わせた体験型コミュニケーション教育(第3報 効果),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根拠がわかるナースのための医療禁忌セルフチェック(改訂版),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81-87,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748-755,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1786-1788,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1315-1324,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1576-1582,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59-62,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2128-2135,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459-463,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2048-2057,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712-717,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195-206,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819-826,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8-11,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151-156,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151-156,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245-255,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B15-B20,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548-549,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770-774,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8(440)-9(441),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605-611,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182-186,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1886-1888,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1148-1155,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e33367,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1571-1576,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1219-1222,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2738-2739,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4428-4440,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97-105,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522-530,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No.533, </w:t>
      </w:r>
      <w:r>
        <w:rPr>
          <w:rFonts w:ascii="" w:hAnsi="" w:cs="" w:eastAsia=""/>
          <w:b w:val="false"/>
          <w:i w:val="false"/>
          <w:strike w:val="false"/>
          <w:color w:val="000000"/>
          <w:sz w:val="20"/>
          <w:u w:val="none"/>
        </w:rPr>
        <w:t>135-138,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Vol.4591, </w:t>
      </w:r>
      <w:r>
        <w:rPr>
          <w:rFonts w:ascii="" w:hAnsi="" w:cs="" w:eastAsia=""/>
          <w:b w:val="false"/>
          <w:i w:val="false"/>
          <w:strike w:val="false"/>
          <w:color w:val="000000"/>
          <w:sz w:val="20"/>
          <w:u w:val="none"/>
        </w:rPr>
        <w:t>C1-C4,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401-405,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Vol.708, </w:t>
      </w:r>
      <w:r>
        <w:rPr>
          <w:rFonts w:ascii="" w:hAnsi="" w:cs="" w:eastAsia=""/>
          <w:b w:val="false"/>
          <w:i w:val="false"/>
          <w:strike w:val="false"/>
          <w:color w:val="000000"/>
          <w:sz w:val="20"/>
          <w:u w:val="none"/>
        </w:rPr>
        <w:t>233-238,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615-617,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2286-2287,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e000267,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814-819,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98-107,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687-692,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2083-2085,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Tsukazaki,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Inoue : </w:t>
      </w:r>
      <w:r>
        <w:rPr>
          <w:rFonts w:ascii="" w:hAnsi="" w:cs="" w:eastAsia=""/>
          <w:b w:val="false"/>
          <w:i w:val="false"/>
          <w:strike w:val="false"/>
          <w:color w:val="000000"/>
          <w:sz w:val="20"/>
          <w:u w:val="none"/>
        </w:rPr>
        <w:t xml:space="preserve">Hepatosplenic Hodgkin lymphoma without lymphadenopathy following reversible methotrexate-associated lymphoproliferative disorder.,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1466-1471,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70-71,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しらいし やすこ : </w:t>
      </w:r>
      <w:r>
        <w:rPr>
          <w:rFonts w:ascii="" w:hAnsi="" w:cs="" w:eastAsia=""/>
          <w:b w:val="false"/>
          <w:i w:val="false"/>
          <w:strike w:val="false"/>
          <w:color w:val="000000"/>
          <w:sz w:val="20"/>
          <w:u w:val="none"/>
        </w:rPr>
        <w:t xml:space="preserve">医学監修, 辰巳出版,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Tanaka Kimie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Wire-Mediated Eendovascular Injury That Induces Rapid Onset of Medical Cell Apoptosis Followed by Reproducible Neointimal Hyperplasia., Springer Japan,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Models of Vascular Diseases,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Wire-mediated endovascular injury that induces rapid onset of medial cell apoptosis followed by reproducible neointimal hyperplasia.,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Kurinami : </w:t>
      </w:r>
      <w:r>
        <w:rPr>
          <w:rFonts w:ascii="" w:hAnsi="" w:cs="" w:eastAsia=""/>
          <w:b w:val="false"/>
          <w:i w:val="false"/>
          <w:strike w:val="false"/>
          <w:color w:val="000000"/>
          <w:sz w:val="20"/>
          <w:u w:val="none"/>
        </w:rPr>
        <w:t xml:space="preserve">A model of stroke and vascular injury in the brain.,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as a differentiation index of hypertrophic cardiomyopathy from hypertensive heart disease.,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194-197,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Yoshiyasu Minami, Toshiaki Nakajima, Masayasu Ikutomi, Toshihiro Morita, Issei Komuro,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Sahara : </w:t>
      </w:r>
      <w:r>
        <w:rPr>
          <w:rFonts w:ascii="" w:hAnsi="" w:cs="" w:eastAsia=""/>
          <w:b w:val="false"/>
          <w:i w:val="false"/>
          <w:strike w:val="false"/>
          <w:color w:val="000000"/>
          <w:sz w:val="20"/>
          <w:u w:val="none"/>
        </w:rPr>
        <w:t xml:space="preserve">Angiogenic potential of early and late outgrowth endothelial progenitor cells is dependent on the time of emergence.,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305-314,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human coronary vasa vasorum in vivo.,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1211-1212,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1241-1249,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Masayasu Ikutomi, Makoto Sahara, Toshiaki Nakajima, Yoshiyasu Minami, Toshihiro Morita, Yasunobu Hirata, Issei Komuro, Fumitaka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contribution of bone marrow-derived late-outgrowth endothelial progenitor cells to vascular repair under pulmonary arterial hypertension and arterial neointimal formation.,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121-135,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Reliability of measurement of endothelial function across multiple institutions and establishment of reference values in Japanese.,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1240-1246.e1,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854-868,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2422-2429,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Masaru Hatano, Hidehiro Yamada, Keiichi Fukuda, Koichiro Yoshioka, Masanori Funauchi, Masataka Kuwana,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Mutsugu Taniguchi, Norifumi Nakanishi, Takefumi Saito, Saji Tsutomu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Shigetake Sasayama : </w:t>
      </w:r>
      <w:r>
        <w:rPr>
          <w:rFonts w:ascii="" w:hAnsi="" w:cs="" w:eastAsia=""/>
          <w:b w:val="false"/>
          <w:i w:val="false"/>
          <w:strike w:val="false"/>
          <w:color w:val="000000"/>
          <w:sz w:val="20"/>
          <w:u w:val="none"/>
        </w:rPr>
        <w:t xml:space="preserve">Effects of the endothelin receptor antagonist bosentan on hemodynamics and exercise capacity in Japanese patients with mildly symptomatic pulmonary arterial hypertension,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798-804,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Kato, U Yokoyama, C Yanai, R Ishige, D Kurotaki, M Umemura, T Fujita, T Kubota, S Okumura,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Deficiency Attenuated Vascular Smooth Muscle Cell Migration and Neointimal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2617-2625,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 N Azuma, Y Takeishi, T Minamino, Y Kihara,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Fukumoto, H Origasa, H Matsuo, H Naritomi,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Shimizu : </w:t>
      </w:r>
      <w:r>
        <w:rPr>
          <w:rFonts w:ascii="" w:hAnsi="" w:cs="" w:eastAsia=""/>
          <w:b w:val="false"/>
          <w:i w:val="false"/>
          <w:strike w:val="false"/>
          <w:color w:val="000000"/>
          <w:sz w:val="20"/>
          <w:u w:val="none"/>
        </w:rPr>
        <w:t xml:space="preserve">Effect of a low-intensity pulsed ultrasound device, SX-1001, on clinical symptoms in buerger disease with limb ischemia.,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632-638,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189-202,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e408-e410,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and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1034-1040,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血管外の組織はACSの発症に関与しているのか?(I. 虚血性心疾患 A. 急性冠症候群), </w:t>
      </w:r>
      <w:r>
        <w:rPr>
          <w:rFonts w:ascii="" w:hAnsi="" w:cs="" w:eastAsia=""/>
          <w:b w:val="false"/>
          <w:i w:val="true"/>
          <w:strike w:val="false"/>
          <w:color w:val="000000"/>
          <w:sz w:val="20"/>
          <w:u w:val="none"/>
        </w:rPr>
        <w:t xml:space="preserve">EBM 循環器疾患の治療2015-2016 (監修 小室 一成), </w:t>
      </w:r>
      <w:r>
        <w:rPr>
          <w:rFonts w:ascii="" w:hAnsi="" w:cs="" w:eastAsia=""/>
          <w:b w:val="false"/>
          <w:i w:val="false"/>
          <w:strike w:val="false"/>
          <w:color w:val="000000"/>
          <w:sz w:val="20"/>
          <w:u w:val="none"/>
        </w:rPr>
        <w:t>25-29,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ACE阻害薬の抗動脈硬化作用に関して教えて下さい, </w:t>
      </w:r>
      <w:r>
        <w:rPr>
          <w:rFonts w:ascii="" w:hAnsi="" w:cs="" w:eastAsia=""/>
          <w:b w:val="false"/>
          <w:i w:val="true"/>
          <w:strike w:val="false"/>
          <w:color w:val="000000"/>
          <w:sz w:val="20"/>
          <w:u w:val="none"/>
        </w:rPr>
        <w:t xml:space="preserve">実はすごい!ACE阻害薬 エキスパートからのアドバイス50(編集 伊藤浩), </w:t>
      </w:r>
      <w:r>
        <w:rPr>
          <w:rFonts w:ascii="" w:hAnsi="" w:cs="" w:eastAsia=""/>
          <w:b w:val="false"/>
          <w:i w:val="false"/>
          <w:strike w:val="false"/>
          <w:color w:val="000000"/>
          <w:sz w:val="20"/>
          <w:u w:val="none"/>
        </w:rPr>
        <w:t>111-114,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PDE5阻害薬の臨床 2)PDE5阻害薬と血管機能,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(特集 血管機能検査を臨床に活かす),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動脈硬化病変における血管周囲脂肪組織と血管外膜微小血管の役割,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95-107,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洋一郎, 平野 照之, 長谷川 泰弘,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藤城 光弘 : </w:t>
      </w:r>
      <w:r>
        <w:rPr>
          <w:rFonts w:ascii="" w:hAnsi="" w:cs="" w:eastAsia=""/>
          <w:b w:val="false"/>
          <w:i w:val="false"/>
          <w:strike w:val="false"/>
          <w:color w:val="000000"/>
          <w:sz w:val="20"/>
          <w:u w:val="none"/>
        </w:rPr>
        <w:t xml:space="preserve">大出血ハイリスク例における抗凝固療法, </w:t>
      </w:r>
      <w:r>
        <w:rPr>
          <w:rFonts w:ascii="" w:hAnsi="" w:cs="" w:eastAsia=""/>
          <w:b w:val="false"/>
          <w:i w:val="true"/>
          <w:strike w:val="false"/>
          <w:color w:val="000000"/>
          <w:sz w:val="20"/>
          <w:u w:val="none"/>
        </w:rPr>
        <w:t xml:space="preserve">Cardio-Coagulation,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血管のアンチエイジング,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NOAC in atherosclerotic disease.,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innate immunity in the pathogenesis of atherosclerosis.,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treat AF patients with CAD and what does the evidence tell us?,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Functional Implication of Novel Inflammatory Mediators on the Atherogenesis and Metabolic Derangement., </w:t>
      </w:r>
      <w:r>
        <w:rPr>
          <w:rFonts w:ascii="" w:hAnsi="" w:cs="" w:eastAsia=""/>
          <w:b w:val="false"/>
          <w:i w:val="true"/>
          <w:strike w:val="false"/>
          <w:color w:val="000000"/>
          <w:sz w:val="20"/>
          <w:u w:val="none"/>
        </w:rPr>
        <w:t xml:space="preserve">The 59th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Cells Originating From Perivascular Adipose Tissue Contribute to Vasa Vasorum Neovascularization in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Role of the Central Nervous System in Heart Disease.,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Transition from Adaptive to Maladaptive Cardiac Hypertrophy during Pressure Overload.,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動脈硬化の進展と破綻に関する最近の知見,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動脈硬化病変におけるvasa vasorumの役割:動脈硬化モデルマウスを用いた検討, </w:t>
      </w:r>
      <w:r>
        <w:rPr>
          <w:rFonts w:ascii="" w:hAnsi="" w:cs="" w:eastAsia=""/>
          <w:b w:val="false"/>
          <w:i w:val="true"/>
          <w:strike w:val="false"/>
          <w:color w:val="000000"/>
          <w:sz w:val="20"/>
          <w:u w:val="none"/>
        </w:rPr>
        <w:t xml:space="preserve">第47回日本動脈硬化学会,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伊藤 祐司, 井内 貴彦,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安部 あかね,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ワルファリン・コントロール良好にもかかわらず出血を合併した心房細動の2症例,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動脈硬化の新知見とイメージングへの応用∼心血管イベント抑制に向けた生活習慣病対策∼,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島村 宗尚, 中神 啓徳, 郡山 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森下 竜一 : </w:t>
      </w:r>
      <w:r>
        <w:rPr>
          <w:rFonts w:ascii="" w:hAnsi="" w:cs="" w:eastAsia=""/>
          <w:b w:val="false"/>
          <w:i w:val="false"/>
          <w:strike w:val="false"/>
          <w:color w:val="000000"/>
          <w:sz w:val="20"/>
          <w:u w:val="none"/>
        </w:rPr>
        <w:t xml:space="preserve">脳血管傷害後のリモデリング課程の解析-頭蓋外血管との比較-,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非心不全担癌患者におけるBNPの動態,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Vasa Vasorum and Atherosclerosis; Analysis Using Murine Models of Vascular Diseases.,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Tomiyama, T Kohro, Y Higashi, B Takase,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Itoh : </w:t>
      </w:r>
      <w:r>
        <w:rPr>
          <w:rFonts w:ascii="" w:hAnsi="" w:cs="" w:eastAsia=""/>
          <w:b w:val="false"/>
          <w:i w:val="false"/>
          <w:strike w:val="false"/>
          <w:color w:val="000000"/>
          <w:sz w:val="20"/>
          <w:u w:val="none"/>
        </w:rPr>
        <w:t xml:space="preserve">Reliability of Endothelial Function Assessment Using a Semi-automated Device across Multiple Institutions and Establishment of Normal/Reference Values.,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467-468,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